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Redação do Enem 2024: professor Juciano Bento dá dicas essenciais para arrasar nas competências e na estrutura do texto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Faltam poucos dias para o Enem, e o professor Juciano Bento, especialista em linguística e mestrando em antropologia, revela o que é crucial para conquistar uma boa nota na redação e como estruturar a proposta de intervenção. Veja como garantir uma boa pontuação!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estudantes já estão na contagem regressiva para o Enem, que este ano acontecerá em dois domingos consecutivos, nos dias 3 e 10 de novembro, em várias cidades do Brasil. O cartão de confirmação, com detalhes sobre os locais e horários das provas, foi liberado em outubro.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primeiro dia de prova, </w:t>
      </w:r>
      <w:r w:rsidDel="00000000" w:rsidR="00000000" w:rsidRPr="00000000">
        <w:rPr>
          <w:b w:val="1"/>
          <w:rtl w:val="0"/>
        </w:rPr>
        <w:t xml:space="preserve">03/11, das 13h às 19h</w:t>
      </w:r>
      <w:r w:rsidDel="00000000" w:rsidR="00000000" w:rsidRPr="00000000">
        <w:rPr>
          <w:rtl w:val="0"/>
        </w:rPr>
        <w:t xml:space="preserve">, os candidatos realizarão a redação e responderão a </w:t>
      </w:r>
      <w:r w:rsidDel="00000000" w:rsidR="00000000" w:rsidRPr="00000000">
        <w:rPr>
          <w:b w:val="1"/>
          <w:rtl w:val="0"/>
        </w:rPr>
        <w:t xml:space="preserve">45 questões de Ciências Humanas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45 de Linguagens</w:t>
      </w:r>
      <w:r w:rsidDel="00000000" w:rsidR="00000000" w:rsidRPr="00000000">
        <w:rPr>
          <w:rtl w:val="0"/>
        </w:rPr>
        <w:t xml:space="preserve">. Por isso, revisar as competências exigidas na redação é uma excelente estratégia para garantir uma boa pontuação.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ajudar, o professor Juciano Bento, especialista em linguística e revisão bibliográfica e professor de redação e literatura, compartilhou dicas práticas e essenciais para cada uma das cinco competências exigidas na redação dissertativa argumentativa do Enem. “Agora é o momento de revisar, praticar a estrutura do texto e entender bem o que cada competência avalia para garantir uma boa nota”, aconselha.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Competência 1: Domínio da Norma Padrão da Língua Portuguesa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domínio gramatical é a base da redação e avalia se o estudante escreve conforme a norma culta. Isso envolve não só ortografia, mas também concordância, regência e pontuação.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Revise a gramática básica – concordância verbal e nominal, pontuação e regência. Atenção especial a palavras de uso comum, mas que geram dúvida (como “haver” e “a ver”). Ler o texto após finalizar a escrita ajuda a identificar erros que podem ter passado despercebidos.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Evite:</w:t>
      </w:r>
      <w:r w:rsidDel="00000000" w:rsidR="00000000" w:rsidRPr="00000000">
        <w:rPr>
          <w:rtl w:val="0"/>
        </w:rPr>
        <w:t xml:space="preserve"> Gírias, abreviações e regionalismos. A linguagem deve ser impessoal e objetiva.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Competência 2: Compreensão da Proposta e Aplicação do Conhecimento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Nesta competência, o foco é entender o tema proposto e relacioná-lo com um contexto social, cultural, político ou científico relevante. O aluno deve mostrar que sabe responder exatamente ao que o tema pede.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Comece com uma introdução clara, que já mostre seu posicionamento sobre o tema e o foco da argumentação. É importante contextualizar o tema com informações que mostrem que você o entende e sabe como ele se relaciona com a sociedade.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Estratégia:</w:t>
      </w:r>
      <w:r w:rsidDel="00000000" w:rsidR="00000000" w:rsidRPr="00000000">
        <w:rPr>
          <w:rtl w:val="0"/>
        </w:rPr>
        <w:t xml:space="preserve"> Após ler o tema, escreva mentalmente algumas ideias e selecione as mais fortes. Desenvolva uma linha de raciocínio, evitando fugir do assunto.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Competência 3: Seleção e Organização de Argumentos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competência avalia a capacidade de organizar argumentos em um fluxo coerente. Os parágrafos precisam estar bem conectados e organizados em torno do ponto central do texto.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Desenvolva um parágrafo para cada argumento, introduzindo um ponto novo, usando evidências, exemplos ou dados concretos para sustentar o argumento.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Evite:</w:t>
      </w:r>
      <w:r w:rsidDel="00000000" w:rsidR="00000000" w:rsidRPr="00000000">
        <w:rPr>
          <w:rtl w:val="0"/>
        </w:rPr>
        <w:t xml:space="preserve"> Argumentos vagos. Dê exemplos concretos e tente explicar a importância de cada argumento para o tema.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Competência 4: Coerência e Coesão Textual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coesão é essencial para que o texto flua bem e seja fácil de acompanhar. Um texto bem coeso mantém o leitor envolvido e facilita a compreensão da linha de raciocínio.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Use conectores como “além disso”, “por outro lado” e “consequentemente” para ligar ideias de forma lógica. Um bom fechamento ao final do texto também ajuda a deixar a mensagem clara e impactante.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Estratégia:</w:t>
      </w:r>
      <w:r w:rsidDel="00000000" w:rsidR="00000000" w:rsidRPr="00000000">
        <w:rPr>
          <w:rtl w:val="0"/>
        </w:rPr>
        <w:t xml:space="preserve"> Reler o texto e verificar se os parágrafos estão bem interligados. Palavras repetidas e quebras abruptas podem atrapalhar o fluxo e fazer perder pontos.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Competência 5: Elaboração da Proposta de Intervenção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é um dos pontos mais avaliados e deve sempre respeitar os direitos humanos. A proposta de intervenção deve responder à pergunta “como resolver esse problema?” com uma solução viável e detalhada.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Siga os quatro elementos da proposta de intervenção: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Agente</w:t>
      </w:r>
      <w:r w:rsidDel="00000000" w:rsidR="00000000" w:rsidRPr="00000000">
        <w:rPr>
          <w:rtl w:val="0"/>
        </w:rPr>
        <w:t xml:space="preserve"> – quem irá realizar a ação (ex: governo, ONG, empresas, etc.).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Ação</w:t>
      </w:r>
      <w:r w:rsidDel="00000000" w:rsidR="00000000" w:rsidRPr="00000000">
        <w:rPr>
          <w:rtl w:val="0"/>
        </w:rPr>
        <w:t xml:space="preserve"> – o que será feito para resolver o problema.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Meio/Modo</w:t>
      </w:r>
      <w:r w:rsidDel="00000000" w:rsidR="00000000" w:rsidRPr="00000000">
        <w:rPr>
          <w:rtl w:val="0"/>
        </w:rPr>
        <w:t xml:space="preserve"> – como a ação será realizada.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Finalidade</w:t>
      </w:r>
      <w:r w:rsidDel="00000000" w:rsidR="00000000" w:rsidRPr="00000000">
        <w:rPr>
          <w:rtl w:val="0"/>
        </w:rPr>
        <w:t xml:space="preserve"> – o objetivo da ação.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Evite:</w:t>
      </w:r>
      <w:r w:rsidDel="00000000" w:rsidR="00000000" w:rsidRPr="00000000">
        <w:rPr>
          <w:rtl w:val="0"/>
        </w:rPr>
        <w:t xml:space="preserve"> Propostas genéricas, como “o governo deve resolver isso.” A proposta precisa ser prática e específica, mostrando um caminho claro.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Estrutura Final e Revisão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concluir a redação, Juciano recomenda que o estudante faça uma revisão cuidadosa, olhando cada competência e verificando se tudo está devidamente atendido. “Uma boa estrutura passa por uma introdução clara, desenvolvimento bem fundamentado e uma conclusão que amarre as ideias e finalize com a proposta de intervenção.”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Dica prática:</w:t>
      </w:r>
      <w:r w:rsidDel="00000000" w:rsidR="00000000" w:rsidRPr="00000000">
        <w:rPr>
          <w:rtl w:val="0"/>
        </w:rPr>
        <w:t xml:space="preserve"> Dedique os últimos minutos para revisar. Tente ler o texto como se fosse a primeira vez. Verifique a gramática, as transições entre parágrafos e a clareza da proposta de intervenção. Peça-se que tudo pareça fácil de entender e que os argumentos estejam bem sustentados.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finalizar, o professor Juciano Bento aconselha aos estudantes que confiem no próprio conhecimento: “É o momento de demonstrar tudo que aprenderam. Cada detalhe pode fazer a diferença e demonstrar a capacidade crítica e argumentativa do estudante.”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Boa prova e sucesso na redação do Enem!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