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FC" w:rsidRDefault="000A27FC" w:rsidP="00A32FA3">
      <w:pPr>
        <w:spacing w:before="31"/>
        <w:ind w:right="-20" w:firstLine="709"/>
        <w:rPr>
          <w:rFonts w:eastAsia="Arial" w:cstheme="minorHAnsi"/>
          <w:b/>
          <w:sz w:val="24"/>
          <w:szCs w:val="24"/>
          <w:lang w:val="pt-BR"/>
        </w:rPr>
      </w:pPr>
    </w:p>
    <w:p w:rsidR="007E5A18" w:rsidRPr="00960B44" w:rsidRDefault="007E5A18" w:rsidP="00A32FA3">
      <w:pPr>
        <w:spacing w:before="31"/>
        <w:ind w:right="-20" w:firstLine="709"/>
        <w:rPr>
          <w:rFonts w:eastAsia="Arial" w:cstheme="minorHAnsi"/>
          <w:b/>
          <w:sz w:val="28"/>
          <w:szCs w:val="28"/>
          <w:lang w:val="pt-BR"/>
        </w:rPr>
      </w:pPr>
      <w:r w:rsidRPr="00960B44">
        <w:rPr>
          <w:rFonts w:eastAsia="Arial" w:cstheme="minorHAnsi"/>
          <w:b/>
          <w:sz w:val="28"/>
          <w:szCs w:val="28"/>
          <w:lang w:val="pt-BR"/>
        </w:rPr>
        <w:t>Projeto de</w:t>
      </w:r>
      <w:r w:rsidR="003418F3">
        <w:rPr>
          <w:rFonts w:eastAsia="Arial" w:cstheme="minorHAnsi"/>
          <w:b/>
          <w:sz w:val="28"/>
          <w:szCs w:val="28"/>
          <w:lang w:val="pt-BR"/>
        </w:rPr>
        <w:t xml:space="preserve"> </w:t>
      </w:r>
      <w:r w:rsidR="00B527A6" w:rsidRPr="00960B44">
        <w:rPr>
          <w:rFonts w:eastAsia="Arial" w:cstheme="minorHAnsi"/>
          <w:b/>
          <w:sz w:val="28"/>
          <w:szCs w:val="28"/>
          <w:lang w:val="pt-BR"/>
        </w:rPr>
        <w:t>Lei n</w:t>
      </w:r>
      <w:r w:rsidR="009A7B90" w:rsidRPr="00960B44">
        <w:rPr>
          <w:rFonts w:eastAsia="Arial" w:cstheme="minorHAnsi"/>
          <w:b/>
          <w:sz w:val="28"/>
          <w:szCs w:val="28"/>
          <w:lang w:val="pt-BR"/>
        </w:rPr>
        <w:t xml:space="preserve">º </w:t>
      </w:r>
      <w:r w:rsidR="003418F3">
        <w:rPr>
          <w:rFonts w:eastAsia="Arial" w:cstheme="minorHAnsi"/>
          <w:b/>
          <w:sz w:val="28"/>
          <w:szCs w:val="28"/>
          <w:lang w:val="pt-BR"/>
        </w:rPr>
        <w:t>014/</w:t>
      </w:r>
      <w:r w:rsidR="00EC4FE8" w:rsidRPr="00960B44">
        <w:rPr>
          <w:rFonts w:eastAsia="Arial" w:cstheme="minorHAnsi"/>
          <w:b/>
          <w:sz w:val="28"/>
          <w:szCs w:val="28"/>
          <w:lang w:val="pt-BR"/>
        </w:rPr>
        <w:t>2014</w:t>
      </w:r>
    </w:p>
    <w:p w:rsidR="007E5A18" w:rsidRDefault="007E5A18" w:rsidP="007E5A18">
      <w:pPr>
        <w:spacing w:line="200" w:lineRule="exact"/>
        <w:rPr>
          <w:rFonts w:cstheme="minorHAnsi"/>
          <w:sz w:val="24"/>
          <w:szCs w:val="24"/>
          <w:lang w:val="pt-BR"/>
        </w:rPr>
      </w:pPr>
    </w:p>
    <w:p w:rsidR="000A27FC" w:rsidRDefault="000A27FC" w:rsidP="007E5A18">
      <w:pPr>
        <w:spacing w:line="200" w:lineRule="exact"/>
        <w:rPr>
          <w:rFonts w:cstheme="minorHAnsi"/>
          <w:sz w:val="24"/>
          <w:szCs w:val="24"/>
          <w:lang w:val="pt-BR"/>
        </w:rPr>
      </w:pPr>
    </w:p>
    <w:p w:rsidR="000A27FC" w:rsidRPr="00C500C0" w:rsidRDefault="000A27FC" w:rsidP="007E5A18">
      <w:pPr>
        <w:spacing w:line="200" w:lineRule="exact"/>
        <w:rPr>
          <w:rFonts w:cstheme="minorHAnsi"/>
          <w:sz w:val="24"/>
          <w:szCs w:val="24"/>
          <w:lang w:val="pt-BR"/>
        </w:rPr>
      </w:pPr>
    </w:p>
    <w:p w:rsidR="007E5A18" w:rsidRDefault="007E5A18" w:rsidP="007E5A18">
      <w:pPr>
        <w:spacing w:line="200" w:lineRule="exact"/>
        <w:rPr>
          <w:rFonts w:cstheme="minorHAnsi"/>
          <w:sz w:val="24"/>
          <w:szCs w:val="24"/>
          <w:lang w:val="pt-BR"/>
        </w:rPr>
      </w:pPr>
    </w:p>
    <w:p w:rsidR="000A27FC" w:rsidRDefault="000A27FC" w:rsidP="007E5A18">
      <w:pPr>
        <w:spacing w:line="200" w:lineRule="exact"/>
        <w:rPr>
          <w:rFonts w:cstheme="minorHAnsi"/>
          <w:sz w:val="24"/>
          <w:szCs w:val="24"/>
          <w:lang w:val="pt-BR"/>
        </w:rPr>
      </w:pPr>
    </w:p>
    <w:p w:rsidR="000A27FC" w:rsidRPr="00C500C0" w:rsidRDefault="000A27FC" w:rsidP="007E5A18">
      <w:pPr>
        <w:spacing w:line="200" w:lineRule="exact"/>
        <w:rPr>
          <w:rFonts w:cstheme="minorHAnsi"/>
          <w:sz w:val="24"/>
          <w:szCs w:val="24"/>
          <w:lang w:val="pt-BR"/>
        </w:rPr>
      </w:pPr>
    </w:p>
    <w:p w:rsidR="007E5A18" w:rsidRPr="00C500C0" w:rsidRDefault="007E5A18" w:rsidP="007E5A18">
      <w:pPr>
        <w:spacing w:line="200" w:lineRule="exact"/>
        <w:rPr>
          <w:rFonts w:cstheme="minorHAnsi"/>
          <w:sz w:val="24"/>
          <w:szCs w:val="24"/>
          <w:lang w:val="pt-BR"/>
        </w:rPr>
      </w:pPr>
    </w:p>
    <w:p w:rsidR="00100B25" w:rsidRPr="00D9127B" w:rsidRDefault="00100B25" w:rsidP="00100B25">
      <w:pPr>
        <w:tabs>
          <w:tab w:val="left" w:pos="426"/>
          <w:tab w:val="left" w:pos="5820"/>
          <w:tab w:val="left" w:pos="7400"/>
          <w:tab w:val="left" w:pos="8060"/>
          <w:tab w:val="left" w:pos="9460"/>
        </w:tabs>
        <w:ind w:left="4962" w:right="102" w:hanging="23"/>
        <w:jc w:val="both"/>
        <w:rPr>
          <w:rFonts w:cstheme="minorHAnsi"/>
          <w:color w:val="000000"/>
          <w:sz w:val="24"/>
          <w:szCs w:val="24"/>
          <w:lang w:val="pt-BR"/>
        </w:rPr>
      </w:pPr>
    </w:p>
    <w:p w:rsidR="00D9127B" w:rsidRPr="00D9127B" w:rsidRDefault="00D9127B" w:rsidP="00D9127B">
      <w:pPr>
        <w:widowControl/>
        <w:spacing w:line="210" w:lineRule="atLeast"/>
        <w:ind w:left="4536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val="pt-BR" w:eastAsia="pt-BR"/>
        </w:rPr>
        <w:t xml:space="preserve"> Altera a</w:t>
      </w:r>
      <w:r w:rsidRPr="00D9127B">
        <w:rPr>
          <w:rFonts w:eastAsia="Times New Roman" w:cs="Times New Roman"/>
          <w:i/>
          <w:iCs/>
          <w:color w:val="000000"/>
          <w:sz w:val="24"/>
          <w:szCs w:val="24"/>
          <w:lang w:val="pt-BR" w:eastAsia="pt-BR"/>
        </w:rPr>
        <w:t xml:space="preserve"> Gratificação de Incentivo ao Desempenho (GID), para os servidores que estejam em efetivo exercício na Farmácia Básica da Secretaria de Saúde do Município de Jaçanã/RN</w:t>
      </w:r>
      <w:r w:rsidR="00B52147">
        <w:rPr>
          <w:rFonts w:eastAsia="Times New Roman" w:cs="Times New Roman"/>
          <w:i/>
          <w:iCs/>
          <w:color w:val="000000"/>
          <w:sz w:val="24"/>
          <w:szCs w:val="24"/>
          <w:lang w:val="pt-BR" w:eastAsia="pt-BR"/>
        </w:rPr>
        <w:t>,</w:t>
      </w:r>
      <w:r w:rsidRPr="00D9127B">
        <w:rPr>
          <w:rFonts w:eastAsia="Times New Roman" w:cs="Times New Roman"/>
          <w:i/>
          <w:iCs/>
          <w:color w:val="000000"/>
          <w:sz w:val="24"/>
          <w:szCs w:val="24"/>
          <w:lang w:val="pt-BR" w:eastAsia="pt-BR"/>
        </w:rPr>
        <w:t xml:space="preserve"> e dá outras providências.</w:t>
      </w:r>
    </w:p>
    <w:p w:rsidR="00B955DA" w:rsidRPr="00B955DA" w:rsidRDefault="00B955DA" w:rsidP="00B955DA">
      <w:pPr>
        <w:autoSpaceDE w:val="0"/>
        <w:autoSpaceDN w:val="0"/>
        <w:adjustRightInd w:val="0"/>
        <w:spacing w:after="120"/>
        <w:ind w:firstLine="567"/>
        <w:jc w:val="both"/>
        <w:rPr>
          <w:rFonts w:ascii="Calibri" w:hAnsi="Calibri" w:cs="Calibri"/>
          <w:sz w:val="24"/>
          <w:szCs w:val="24"/>
          <w:lang w:val="pt-BR"/>
        </w:rPr>
      </w:pPr>
    </w:p>
    <w:p w:rsidR="00D9127B" w:rsidRPr="00D9127B" w:rsidRDefault="00D9127B" w:rsidP="00D9127B">
      <w:pPr>
        <w:widowControl/>
        <w:spacing w:line="210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 </w:t>
      </w:r>
    </w:p>
    <w:p w:rsidR="00D9127B" w:rsidRPr="00D9127B" w:rsidRDefault="00D9127B" w:rsidP="00B52147">
      <w:pPr>
        <w:widowControl/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O Prefeito de Jaçanã,Estado do Rio Grande do Norte, no uso das atribuições que lhe confere o art. 72, I, da Lei Orgânica do Município, faz saber que a Câmara Municipal de Vereadores de Jaçanã/RN aprovou e ele sanciona e promulga a seguinte Lei:</w:t>
      </w:r>
    </w:p>
    <w:p w:rsidR="00D9127B" w:rsidRPr="00D9127B" w:rsidRDefault="00D9127B" w:rsidP="00B52147">
      <w:pPr>
        <w:widowControl/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 w:rsidRPr="00D9127B"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Art. 1º</w:t>
      </w:r>
      <w:r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 xml:space="preserve">. </w:t>
      </w: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Fica </w:t>
      </w:r>
      <w:r w:rsidR="00A62A95">
        <w:rPr>
          <w:rFonts w:eastAsia="Times New Roman" w:cs="Times New Roman"/>
          <w:color w:val="000000"/>
          <w:sz w:val="24"/>
          <w:szCs w:val="24"/>
          <w:lang w:val="pt-BR" w:eastAsia="pt-BR"/>
        </w:rPr>
        <w:t>alterada a forma de concessãod</w:t>
      </w: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a Gratificação de Incentivo ao Desempenho (GID), devida aos servidores que estejam em efetivo exercício na Farmácia Básica da Secretaria de Saúde do Município de Jaçanã/RN, utilizando os recursos de custeio provenientes do QUALIFAR-SUS.</w:t>
      </w:r>
    </w:p>
    <w:p w:rsidR="00D9127B" w:rsidRPr="00D9127B" w:rsidRDefault="00D9127B" w:rsidP="00B52147">
      <w:pPr>
        <w:widowControl/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 w:rsidRPr="00D9127B"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 xml:space="preserve">Art.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2</w:t>
      </w:r>
      <w:r w:rsidRPr="00D9127B"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º</w:t>
      </w:r>
      <w:r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 xml:space="preserve">. </w:t>
      </w: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O pagamento da</w:t>
      </w:r>
      <w:r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 GID será realizado mensalmente</w:t>
      </w: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.</w:t>
      </w:r>
    </w:p>
    <w:p w:rsidR="00D9127B" w:rsidRPr="00D9127B" w:rsidRDefault="00D9127B" w:rsidP="00B52147">
      <w:pPr>
        <w:widowControl/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Art. 3</w:t>
      </w:r>
      <w:r w:rsidRPr="00D9127B"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º</w:t>
      </w:r>
      <w:r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 xml:space="preserve">. </w:t>
      </w: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O valor da GID será calculado de acordo com o cargo/função ocupado pelo servidor</w:t>
      </w:r>
      <w:r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, tendo </w:t>
      </w: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os seguintes percentuais:</w:t>
      </w:r>
    </w:p>
    <w:p w:rsidR="00D9127B" w:rsidRPr="00D9127B" w:rsidRDefault="00D9127B" w:rsidP="00B52147">
      <w:pPr>
        <w:widowControl/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I – Farmacêutico: </w:t>
      </w: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45% (quarenta e cinco por cento) incidente sobre o Vencimento-Base;</w:t>
      </w:r>
    </w:p>
    <w:p w:rsidR="00D9127B" w:rsidRPr="00D9127B" w:rsidRDefault="00D9127B" w:rsidP="00B52147">
      <w:pPr>
        <w:widowControl/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II</w:t>
      </w:r>
      <w:r w:rsidRPr="00D9127B"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 </w:t>
      </w: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– At</w:t>
      </w:r>
      <w:r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endente da Farmácia Básica: </w:t>
      </w: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20% (vinte por cento) incidente sobre o Vencimento-Base;</w:t>
      </w:r>
    </w:p>
    <w:p w:rsidR="00D9127B" w:rsidRPr="00D9127B" w:rsidRDefault="00D9127B" w:rsidP="00B52147">
      <w:pPr>
        <w:widowControl/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III - Agente Administrativo: </w:t>
      </w: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40% (quarenta por cento) incidente sobre o Vencimento-Base.</w:t>
      </w:r>
    </w:p>
    <w:p w:rsidR="00B52147" w:rsidRPr="00B52147" w:rsidRDefault="00B52147" w:rsidP="00B52147">
      <w:pPr>
        <w:widowControl/>
        <w:spacing w:before="120"/>
        <w:ind w:firstLine="567"/>
        <w:jc w:val="both"/>
        <w:textAlignment w:val="baseline"/>
        <w:rPr>
          <w:rFonts w:eastAsia="Times New Roman" w:cs="Times New Roman"/>
          <w:bCs/>
          <w:color w:val="000000"/>
          <w:sz w:val="24"/>
          <w:szCs w:val="24"/>
          <w:lang w:val="pt-BR" w:eastAsia="pt-BR"/>
        </w:rPr>
      </w:pPr>
      <w:r w:rsidRPr="00312F77"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 xml:space="preserve">Art. 4º. </w:t>
      </w:r>
      <w:r w:rsidRPr="00B52147">
        <w:rPr>
          <w:rFonts w:eastAsia="Times New Roman" w:cs="Times New Roman"/>
          <w:bCs/>
          <w:color w:val="000000"/>
          <w:sz w:val="24"/>
          <w:szCs w:val="24"/>
          <w:lang w:val="pt-BR" w:eastAsia="pt-BR"/>
        </w:rPr>
        <w:t>A GID será incluída na remuneraç</w:t>
      </w:r>
      <w:r>
        <w:rPr>
          <w:rFonts w:eastAsia="Times New Roman" w:cs="Times New Roman"/>
          <w:bCs/>
          <w:color w:val="000000"/>
          <w:sz w:val="24"/>
          <w:szCs w:val="24"/>
          <w:lang w:val="pt-BR" w:eastAsia="pt-BR"/>
        </w:rPr>
        <w:t xml:space="preserve">ão devida ao servidor no período de concessão das férias. </w:t>
      </w:r>
    </w:p>
    <w:p w:rsidR="00D9127B" w:rsidRPr="00D9127B" w:rsidRDefault="00B52147" w:rsidP="00B52147">
      <w:pPr>
        <w:widowControl/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Art. 5</w:t>
      </w:r>
      <w:r w:rsidR="00D9127B" w:rsidRPr="00D9127B"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º</w:t>
      </w:r>
      <w:r w:rsidR="00D9127B"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 xml:space="preserve">. </w:t>
      </w:r>
      <w:r>
        <w:rPr>
          <w:rFonts w:eastAsia="Times New Roman" w:cs="Times New Roman"/>
          <w:color w:val="000000"/>
          <w:sz w:val="24"/>
          <w:szCs w:val="24"/>
          <w:lang w:val="pt-BR" w:eastAsia="pt-BR"/>
        </w:rPr>
        <w:t>A referida gratificação</w:t>
      </w:r>
      <w:r w:rsidR="00D9127B"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 constitui-se de parcela autônoma, não servindo de base de cálculo para qualquer outra vantagem pecuniária.</w:t>
      </w:r>
    </w:p>
    <w:p w:rsidR="00D9127B" w:rsidRPr="00D9127B" w:rsidRDefault="00B52147" w:rsidP="00B52147">
      <w:pPr>
        <w:widowControl/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Art. 6</w:t>
      </w:r>
      <w:r w:rsidR="00D9127B" w:rsidRPr="00D9127B"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º</w:t>
      </w:r>
      <w:r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.</w:t>
      </w:r>
      <w:r w:rsidR="00D9127B" w:rsidRPr="00D9127B"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 </w:t>
      </w:r>
      <w:r w:rsidR="00D9127B"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As despesas decorrentes desta Lei correrão por conta de dotações consignadas no orçamento, suplementadas se necessário.</w:t>
      </w:r>
    </w:p>
    <w:p w:rsidR="00D9127B" w:rsidRDefault="00B52147" w:rsidP="00B52147">
      <w:pPr>
        <w:widowControl/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lastRenderedPageBreak/>
        <w:t>Art. 7</w:t>
      </w:r>
      <w:r w:rsidR="00D9127B" w:rsidRPr="00D9127B"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º</w:t>
      </w:r>
      <w:r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.</w:t>
      </w:r>
      <w:r w:rsidR="00D9127B"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 A Gratificação de Incentivo ao Desempenho, ora instituída, deixará de ser devida aos servidores ocupantes dos</w:t>
      </w:r>
      <w:bookmarkStart w:id="0" w:name="_GoBack"/>
      <w:bookmarkEnd w:id="0"/>
      <w:r w:rsidR="00D9127B"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 cargos elencados n</w:t>
      </w:r>
      <w:r w:rsidR="00312F77">
        <w:rPr>
          <w:rFonts w:eastAsia="Times New Roman" w:cs="Times New Roman"/>
          <w:color w:val="000000"/>
          <w:sz w:val="24"/>
          <w:szCs w:val="24"/>
          <w:lang w:val="pt-BR" w:eastAsia="pt-BR"/>
        </w:rPr>
        <w:t>os incisos I, II e III do art. 3</w:t>
      </w:r>
      <w:r w:rsidR="00D9127B"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º desta Lei</w:t>
      </w:r>
      <w:r w:rsidR="00081722">
        <w:rPr>
          <w:rFonts w:eastAsia="Times New Roman" w:cs="Times New Roman"/>
          <w:color w:val="000000"/>
          <w:sz w:val="24"/>
          <w:szCs w:val="24"/>
          <w:lang w:val="pt-BR" w:eastAsia="pt-BR"/>
        </w:rPr>
        <w:t>, caso seja encerrado o repasse ao Município</w:t>
      </w:r>
      <w:r w:rsidR="00D9127B"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 dos recursos de custeio do QUALIFAR-SUS.</w:t>
      </w:r>
    </w:p>
    <w:p w:rsidR="00D9127B" w:rsidRDefault="00B52147" w:rsidP="00B52147">
      <w:pPr>
        <w:widowControl/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Art. 8</w:t>
      </w:r>
      <w:r w:rsidR="00D9127B"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º.</w:t>
      </w:r>
      <w:r w:rsidR="00D9127B" w:rsidRPr="00D9127B"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 </w:t>
      </w:r>
      <w:r w:rsidR="00D9127B"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Esta Lei entra em vigor na data de sua publicação, retroagindo seus efeitos para 1º de j</w:t>
      </w:r>
      <w:r>
        <w:rPr>
          <w:rFonts w:eastAsia="Times New Roman" w:cs="Times New Roman"/>
          <w:color w:val="000000"/>
          <w:sz w:val="24"/>
          <w:szCs w:val="24"/>
          <w:lang w:val="pt-BR" w:eastAsia="pt-BR"/>
        </w:rPr>
        <w:t>ulho</w:t>
      </w:r>
      <w:r w:rsidR="00D9127B"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 de 2014.</w:t>
      </w:r>
    </w:p>
    <w:p w:rsidR="00B52147" w:rsidRPr="00D9127B" w:rsidRDefault="00B52147" w:rsidP="00B52147">
      <w:pPr>
        <w:widowControl/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>
        <w:rPr>
          <w:rFonts w:eastAsia="Times New Roman" w:cs="Times New Roman"/>
          <w:b/>
          <w:color w:val="000000"/>
          <w:sz w:val="24"/>
          <w:szCs w:val="24"/>
          <w:lang w:val="pt-BR" w:eastAsia="pt-BR"/>
        </w:rPr>
        <w:t xml:space="preserve">Art. 9º. </w:t>
      </w:r>
      <w:r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Fica revogada a Lei Municipal nº 226/2014. </w:t>
      </w:r>
    </w:p>
    <w:p w:rsidR="00B52147" w:rsidRPr="00D9127B" w:rsidRDefault="00B52147" w:rsidP="00D9127B">
      <w:pPr>
        <w:widowControl/>
        <w:spacing w:line="210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</w:p>
    <w:p w:rsidR="00D9127B" w:rsidRPr="00D9127B" w:rsidRDefault="00D9127B" w:rsidP="00D9127B">
      <w:pPr>
        <w:widowControl/>
        <w:spacing w:line="210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 </w:t>
      </w:r>
    </w:p>
    <w:p w:rsidR="00D9127B" w:rsidRDefault="00B52147" w:rsidP="00D9127B">
      <w:pPr>
        <w:widowControl/>
        <w:spacing w:line="210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>
        <w:rPr>
          <w:rFonts w:eastAsia="Times New Roman" w:cs="Times New Roman"/>
          <w:color w:val="000000"/>
          <w:sz w:val="24"/>
          <w:szCs w:val="24"/>
          <w:lang w:val="pt-BR" w:eastAsia="pt-BR"/>
        </w:rPr>
        <w:t>Jaçanã/RN, 24 de jul</w:t>
      </w:r>
      <w:r w:rsidR="00D9127B"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ho de 2014.</w:t>
      </w:r>
    </w:p>
    <w:p w:rsidR="00B52147" w:rsidRPr="00D9127B" w:rsidRDefault="00B52147" w:rsidP="00D9127B">
      <w:pPr>
        <w:widowControl/>
        <w:spacing w:line="210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</w:p>
    <w:p w:rsidR="00D9127B" w:rsidRDefault="00D9127B" w:rsidP="00D9127B">
      <w:pPr>
        <w:widowControl/>
        <w:spacing w:line="210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 </w:t>
      </w:r>
    </w:p>
    <w:p w:rsidR="00DD43AD" w:rsidRPr="00D9127B" w:rsidRDefault="00DD43AD" w:rsidP="00D9127B">
      <w:pPr>
        <w:widowControl/>
        <w:spacing w:line="210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</w:p>
    <w:p w:rsidR="00D9127B" w:rsidRPr="00D9127B" w:rsidRDefault="00D9127B" w:rsidP="00B52147">
      <w:pPr>
        <w:widowControl/>
        <w:spacing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 w:rsidRPr="00D9127B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pt-BR" w:eastAsia="pt-BR"/>
        </w:rPr>
        <w:t>ESDRAS FERNANDES FARIAS</w:t>
      </w:r>
    </w:p>
    <w:p w:rsidR="00D9127B" w:rsidRPr="00D9127B" w:rsidRDefault="00D9127B" w:rsidP="00B52147">
      <w:pPr>
        <w:widowControl/>
        <w:spacing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Prefeito</w:t>
      </w:r>
      <w:r w:rsidR="00DD43AD"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 Municipal de Jaçanã/RN</w:t>
      </w:r>
    </w:p>
    <w:p w:rsidR="00D9127B" w:rsidRDefault="00D9127B" w:rsidP="00EC4FE8">
      <w:pPr>
        <w:pStyle w:val="NormalWeb"/>
        <w:spacing w:before="120" w:beforeAutospacing="0" w:after="120" w:afterAutospacing="0"/>
        <w:ind w:firstLine="567"/>
        <w:jc w:val="both"/>
        <w:textAlignment w:val="baseline"/>
        <w:rPr>
          <w:rFonts w:asciiTheme="minorHAnsi" w:hAnsiTheme="minorHAnsi" w:cs="Calibri"/>
          <w:b/>
        </w:rPr>
      </w:pPr>
    </w:p>
    <w:p w:rsidR="007E5A18" w:rsidRDefault="007E5A18" w:rsidP="007E5A18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B52147" w:rsidRDefault="00B52147" w:rsidP="007E5A18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B52147" w:rsidRDefault="00B52147" w:rsidP="007E5A18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B52147" w:rsidRDefault="00B52147" w:rsidP="007E5A18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B52147" w:rsidRDefault="00B52147" w:rsidP="007E5A18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B52147" w:rsidRDefault="00B52147" w:rsidP="007E5A18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B52147" w:rsidRDefault="00B52147" w:rsidP="007E5A18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B52147" w:rsidRDefault="00B52147" w:rsidP="007E5A18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B52147" w:rsidRDefault="00B52147" w:rsidP="007E5A18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B52147" w:rsidRDefault="00B52147" w:rsidP="007E5A18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B52147" w:rsidRDefault="00B52147" w:rsidP="007E5A18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B52147" w:rsidRDefault="00B52147" w:rsidP="007E5A18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B52147" w:rsidRDefault="00B52147" w:rsidP="007E5A18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B52147" w:rsidRDefault="00B52147" w:rsidP="007E5A18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B52147" w:rsidRDefault="00B52147" w:rsidP="007E5A18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B52147" w:rsidRDefault="00B52147" w:rsidP="007E5A18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B52147" w:rsidRDefault="00B52147" w:rsidP="007E5A18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B52147" w:rsidRDefault="00B52147" w:rsidP="007E5A18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B52147" w:rsidRDefault="00B52147" w:rsidP="007E5A18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B52147" w:rsidRDefault="00B52147" w:rsidP="007E5A18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B52147" w:rsidRDefault="00B52147" w:rsidP="007E5A18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B52147" w:rsidRDefault="00B52147" w:rsidP="007E5A18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B52147" w:rsidRDefault="00B52147" w:rsidP="007E5A18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B52147" w:rsidRDefault="00B52147" w:rsidP="007E5A18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B52147" w:rsidRDefault="00B52147" w:rsidP="007E5A18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B52147" w:rsidRDefault="00B52147" w:rsidP="007E5A18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B52147" w:rsidRDefault="00B52147" w:rsidP="007E5A18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B52147" w:rsidRDefault="00B52147" w:rsidP="007E5A18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B52147" w:rsidRDefault="00B52147" w:rsidP="007E5A18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B52147" w:rsidRDefault="00B52147" w:rsidP="007E5A18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B52147" w:rsidRDefault="00B52147" w:rsidP="007E5A18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B52147" w:rsidRDefault="00B52147" w:rsidP="007E5A18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B52147" w:rsidRDefault="00B52147" w:rsidP="007E5A18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B52147" w:rsidRDefault="00B52147" w:rsidP="007E5A18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B52147" w:rsidRPr="00C500C0" w:rsidRDefault="00B52147" w:rsidP="007E5A18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06A63" w:rsidRPr="00C500C0" w:rsidRDefault="00306A63" w:rsidP="000C7E49">
      <w:pPr>
        <w:spacing w:line="348" w:lineRule="auto"/>
        <w:ind w:right="3809"/>
        <w:rPr>
          <w:rFonts w:cstheme="minorHAnsi"/>
          <w:sz w:val="24"/>
          <w:szCs w:val="24"/>
          <w:lang w:val="pt-BR"/>
        </w:rPr>
      </w:pPr>
    </w:p>
    <w:p w:rsidR="00F532B2" w:rsidRDefault="00F532B2" w:rsidP="000C7E49">
      <w:pPr>
        <w:spacing w:line="348" w:lineRule="auto"/>
        <w:ind w:right="3809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before="31"/>
        <w:ind w:right="-20" w:firstLine="709"/>
        <w:rPr>
          <w:rFonts w:eastAsia="Arial" w:cstheme="minorHAnsi"/>
          <w:b/>
          <w:sz w:val="24"/>
          <w:szCs w:val="24"/>
          <w:lang w:val="pt-BR"/>
        </w:rPr>
      </w:pPr>
    </w:p>
    <w:p w:rsidR="003418F3" w:rsidRPr="00960B44" w:rsidRDefault="003418F3" w:rsidP="003418F3">
      <w:pPr>
        <w:spacing w:before="31"/>
        <w:ind w:right="-20" w:firstLine="709"/>
        <w:rPr>
          <w:rFonts w:eastAsia="Arial" w:cstheme="minorHAnsi"/>
          <w:b/>
          <w:sz w:val="28"/>
          <w:szCs w:val="28"/>
          <w:lang w:val="pt-BR"/>
        </w:rPr>
      </w:pPr>
      <w:r w:rsidRPr="00960B44">
        <w:rPr>
          <w:rFonts w:eastAsia="Arial" w:cstheme="minorHAnsi"/>
          <w:b/>
          <w:sz w:val="28"/>
          <w:szCs w:val="28"/>
          <w:lang w:val="pt-BR"/>
        </w:rPr>
        <w:t xml:space="preserve">Lei nº </w:t>
      </w:r>
      <w:r>
        <w:rPr>
          <w:rFonts w:eastAsia="Arial" w:cstheme="minorHAnsi"/>
          <w:b/>
          <w:sz w:val="28"/>
          <w:szCs w:val="28"/>
          <w:lang w:val="pt-BR"/>
        </w:rPr>
        <w:t>0231/</w:t>
      </w:r>
      <w:r w:rsidRPr="00960B44">
        <w:rPr>
          <w:rFonts w:eastAsia="Arial" w:cstheme="minorHAnsi"/>
          <w:b/>
          <w:sz w:val="28"/>
          <w:szCs w:val="28"/>
          <w:lang w:val="pt-BR"/>
        </w:rPr>
        <w:t>2014</w:t>
      </w:r>
    </w:p>
    <w:p w:rsidR="003418F3" w:rsidRDefault="003418F3" w:rsidP="003418F3">
      <w:pPr>
        <w:spacing w:line="200" w:lineRule="exact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line="200" w:lineRule="exact"/>
        <w:rPr>
          <w:rFonts w:cstheme="minorHAnsi"/>
          <w:sz w:val="24"/>
          <w:szCs w:val="24"/>
          <w:lang w:val="pt-BR"/>
        </w:rPr>
      </w:pPr>
    </w:p>
    <w:p w:rsidR="003418F3" w:rsidRPr="00C500C0" w:rsidRDefault="003418F3" w:rsidP="003418F3">
      <w:pPr>
        <w:spacing w:line="200" w:lineRule="exact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line="200" w:lineRule="exact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line="200" w:lineRule="exact"/>
        <w:rPr>
          <w:rFonts w:cstheme="minorHAnsi"/>
          <w:sz w:val="24"/>
          <w:szCs w:val="24"/>
          <w:lang w:val="pt-BR"/>
        </w:rPr>
      </w:pPr>
    </w:p>
    <w:p w:rsidR="003418F3" w:rsidRPr="00C500C0" w:rsidRDefault="003418F3" w:rsidP="003418F3">
      <w:pPr>
        <w:spacing w:line="200" w:lineRule="exact"/>
        <w:rPr>
          <w:rFonts w:cstheme="minorHAnsi"/>
          <w:sz w:val="24"/>
          <w:szCs w:val="24"/>
          <w:lang w:val="pt-BR"/>
        </w:rPr>
      </w:pPr>
    </w:p>
    <w:p w:rsidR="003418F3" w:rsidRPr="00C500C0" w:rsidRDefault="003418F3" w:rsidP="003418F3">
      <w:pPr>
        <w:spacing w:line="200" w:lineRule="exact"/>
        <w:rPr>
          <w:rFonts w:cstheme="minorHAnsi"/>
          <w:sz w:val="24"/>
          <w:szCs w:val="24"/>
          <w:lang w:val="pt-BR"/>
        </w:rPr>
      </w:pPr>
    </w:p>
    <w:p w:rsidR="003418F3" w:rsidRPr="00D9127B" w:rsidRDefault="003418F3" w:rsidP="003418F3">
      <w:pPr>
        <w:tabs>
          <w:tab w:val="left" w:pos="426"/>
          <w:tab w:val="left" w:pos="5820"/>
          <w:tab w:val="left" w:pos="7400"/>
          <w:tab w:val="left" w:pos="8060"/>
          <w:tab w:val="left" w:pos="9460"/>
        </w:tabs>
        <w:ind w:left="4962" w:right="102" w:hanging="23"/>
        <w:jc w:val="both"/>
        <w:rPr>
          <w:rFonts w:cstheme="minorHAnsi"/>
          <w:color w:val="000000"/>
          <w:sz w:val="24"/>
          <w:szCs w:val="24"/>
          <w:lang w:val="pt-BR"/>
        </w:rPr>
      </w:pPr>
    </w:p>
    <w:p w:rsidR="003418F3" w:rsidRPr="00D9127B" w:rsidRDefault="003418F3" w:rsidP="003418F3">
      <w:pPr>
        <w:widowControl/>
        <w:spacing w:line="210" w:lineRule="atLeast"/>
        <w:ind w:left="4536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val="pt-BR" w:eastAsia="pt-BR"/>
        </w:rPr>
        <w:t xml:space="preserve"> Altera a</w:t>
      </w:r>
      <w:r w:rsidRPr="00D9127B">
        <w:rPr>
          <w:rFonts w:eastAsia="Times New Roman" w:cs="Times New Roman"/>
          <w:i/>
          <w:iCs/>
          <w:color w:val="000000"/>
          <w:sz w:val="24"/>
          <w:szCs w:val="24"/>
          <w:lang w:val="pt-BR" w:eastAsia="pt-BR"/>
        </w:rPr>
        <w:t xml:space="preserve"> Gratificação de Incentivo ao Desempenho (GID), para os servidores que estejam em efetivo exercício na Farmácia Básica da Secretaria de Saúde do Município de Jaçanã/RN</w:t>
      </w:r>
      <w:r>
        <w:rPr>
          <w:rFonts w:eastAsia="Times New Roman" w:cs="Times New Roman"/>
          <w:i/>
          <w:iCs/>
          <w:color w:val="000000"/>
          <w:sz w:val="24"/>
          <w:szCs w:val="24"/>
          <w:lang w:val="pt-BR" w:eastAsia="pt-BR"/>
        </w:rPr>
        <w:t>,</w:t>
      </w:r>
      <w:r w:rsidRPr="00D9127B">
        <w:rPr>
          <w:rFonts w:eastAsia="Times New Roman" w:cs="Times New Roman"/>
          <w:i/>
          <w:iCs/>
          <w:color w:val="000000"/>
          <w:sz w:val="24"/>
          <w:szCs w:val="24"/>
          <w:lang w:val="pt-BR" w:eastAsia="pt-BR"/>
        </w:rPr>
        <w:t xml:space="preserve"> e dá outras providências.</w:t>
      </w:r>
    </w:p>
    <w:p w:rsidR="003418F3" w:rsidRPr="00B955DA" w:rsidRDefault="003418F3" w:rsidP="003418F3">
      <w:pPr>
        <w:autoSpaceDE w:val="0"/>
        <w:autoSpaceDN w:val="0"/>
        <w:adjustRightInd w:val="0"/>
        <w:spacing w:after="120"/>
        <w:ind w:firstLine="567"/>
        <w:jc w:val="both"/>
        <w:rPr>
          <w:rFonts w:ascii="Calibri" w:hAnsi="Calibri" w:cs="Calibri"/>
          <w:sz w:val="24"/>
          <w:szCs w:val="24"/>
          <w:lang w:val="pt-BR"/>
        </w:rPr>
      </w:pPr>
    </w:p>
    <w:p w:rsidR="003418F3" w:rsidRPr="00D9127B" w:rsidRDefault="003418F3" w:rsidP="003418F3">
      <w:pPr>
        <w:widowControl/>
        <w:spacing w:line="210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 </w:t>
      </w:r>
    </w:p>
    <w:p w:rsidR="003418F3" w:rsidRPr="00D9127B" w:rsidRDefault="003418F3" w:rsidP="003418F3">
      <w:pPr>
        <w:widowControl/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O Prefeito de Jaçanã,Estado do Rio Grande do Norte, no uso das atribuições que lhe confere o art. 72, I, da Lei Orgânica do Município, faz saber que a Câmara Municipal de Vereadores de Jaçanã/RN aprovou e ele sanciona e promulga a seguinte Lei:</w:t>
      </w:r>
    </w:p>
    <w:p w:rsidR="003418F3" w:rsidRPr="00D9127B" w:rsidRDefault="003418F3" w:rsidP="003418F3">
      <w:pPr>
        <w:widowControl/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 w:rsidRPr="00D9127B"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Art. 1º</w:t>
      </w:r>
      <w:r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 xml:space="preserve">. </w:t>
      </w: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Fica </w:t>
      </w:r>
      <w:r>
        <w:rPr>
          <w:rFonts w:eastAsia="Times New Roman" w:cs="Times New Roman"/>
          <w:color w:val="000000"/>
          <w:sz w:val="24"/>
          <w:szCs w:val="24"/>
          <w:lang w:val="pt-BR" w:eastAsia="pt-BR"/>
        </w:rPr>
        <w:t>alterada a forma de concessãod</w:t>
      </w: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a Gratificação de Incentivo ao Desempenho (GID), devida aos servidores que estejam em efetivo exercício na Farmácia Básica da Secretaria de Saúde do Município de Jaçanã/RN, utilizando os recursos de custeio provenientes do QUALIFAR-SUS.</w:t>
      </w:r>
    </w:p>
    <w:p w:rsidR="003418F3" w:rsidRPr="00D9127B" w:rsidRDefault="003418F3" w:rsidP="003418F3">
      <w:pPr>
        <w:widowControl/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 w:rsidRPr="00D9127B"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 xml:space="preserve">Art.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2</w:t>
      </w:r>
      <w:r w:rsidRPr="00D9127B"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º</w:t>
      </w:r>
      <w:r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 xml:space="preserve">. </w:t>
      </w: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O pagamento da</w:t>
      </w:r>
      <w:r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 GID será realizado mensalmente</w:t>
      </w: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.</w:t>
      </w:r>
    </w:p>
    <w:p w:rsidR="003418F3" w:rsidRPr="00D9127B" w:rsidRDefault="003418F3" w:rsidP="003418F3">
      <w:pPr>
        <w:widowControl/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Art. 3</w:t>
      </w:r>
      <w:r w:rsidRPr="00D9127B"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º</w:t>
      </w:r>
      <w:r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 xml:space="preserve">. </w:t>
      </w: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O valor da GID será calculado de acordo com o cargo/função ocupado pelo servidor</w:t>
      </w:r>
      <w:r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, tendo </w:t>
      </w: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os seguintes percentuais:</w:t>
      </w:r>
    </w:p>
    <w:p w:rsidR="003418F3" w:rsidRPr="00D9127B" w:rsidRDefault="003418F3" w:rsidP="003418F3">
      <w:pPr>
        <w:widowControl/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I – Farmacêutico: </w:t>
      </w: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45% (quarenta e cinco por cento) incidente sobre o Vencimento-Base;</w:t>
      </w:r>
    </w:p>
    <w:p w:rsidR="003418F3" w:rsidRPr="00D9127B" w:rsidRDefault="003418F3" w:rsidP="003418F3">
      <w:pPr>
        <w:widowControl/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II</w:t>
      </w:r>
      <w:r w:rsidRPr="00D9127B"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 </w:t>
      </w: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– At</w:t>
      </w:r>
      <w:r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endente da Farmácia Básica: </w:t>
      </w: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20% (vinte por cento) incidente sobre o Vencimento-Base;</w:t>
      </w:r>
    </w:p>
    <w:p w:rsidR="003418F3" w:rsidRPr="00D9127B" w:rsidRDefault="003418F3" w:rsidP="003418F3">
      <w:pPr>
        <w:widowControl/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III - Agente Administrativo: </w:t>
      </w: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40% (quarenta por cento) incidente sobre o Vencimento-Base.</w:t>
      </w:r>
    </w:p>
    <w:p w:rsidR="003418F3" w:rsidRPr="00B52147" w:rsidRDefault="003418F3" w:rsidP="003418F3">
      <w:pPr>
        <w:widowControl/>
        <w:spacing w:before="120"/>
        <w:ind w:firstLine="567"/>
        <w:jc w:val="both"/>
        <w:textAlignment w:val="baseline"/>
        <w:rPr>
          <w:rFonts w:eastAsia="Times New Roman" w:cs="Times New Roman"/>
          <w:bCs/>
          <w:color w:val="000000"/>
          <w:sz w:val="24"/>
          <w:szCs w:val="24"/>
          <w:lang w:val="pt-BR" w:eastAsia="pt-BR"/>
        </w:rPr>
      </w:pPr>
      <w:r w:rsidRPr="00312F77"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 xml:space="preserve">Art. 4º. </w:t>
      </w:r>
      <w:r w:rsidRPr="00B52147">
        <w:rPr>
          <w:rFonts w:eastAsia="Times New Roman" w:cs="Times New Roman"/>
          <w:bCs/>
          <w:color w:val="000000"/>
          <w:sz w:val="24"/>
          <w:szCs w:val="24"/>
          <w:lang w:val="pt-BR" w:eastAsia="pt-BR"/>
        </w:rPr>
        <w:t>A GID será incluída na remuneraç</w:t>
      </w:r>
      <w:r>
        <w:rPr>
          <w:rFonts w:eastAsia="Times New Roman" w:cs="Times New Roman"/>
          <w:bCs/>
          <w:color w:val="000000"/>
          <w:sz w:val="24"/>
          <w:szCs w:val="24"/>
          <w:lang w:val="pt-BR" w:eastAsia="pt-BR"/>
        </w:rPr>
        <w:t xml:space="preserve">ão devida ao servidor no período de concessão das férias. </w:t>
      </w:r>
    </w:p>
    <w:p w:rsidR="003418F3" w:rsidRPr="00D9127B" w:rsidRDefault="003418F3" w:rsidP="003418F3">
      <w:pPr>
        <w:widowControl/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Art. 5</w:t>
      </w:r>
      <w:r w:rsidRPr="00D9127B"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º</w:t>
      </w:r>
      <w:r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 xml:space="preserve">. </w:t>
      </w:r>
      <w:r>
        <w:rPr>
          <w:rFonts w:eastAsia="Times New Roman" w:cs="Times New Roman"/>
          <w:color w:val="000000"/>
          <w:sz w:val="24"/>
          <w:szCs w:val="24"/>
          <w:lang w:val="pt-BR" w:eastAsia="pt-BR"/>
        </w:rPr>
        <w:t>A referida gratificação</w:t>
      </w: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 constitui-se de parcela autônoma, não servindo de base de cálculo para qualquer outra vantagem pecuniária.</w:t>
      </w:r>
    </w:p>
    <w:p w:rsidR="003418F3" w:rsidRPr="00D9127B" w:rsidRDefault="003418F3" w:rsidP="003418F3">
      <w:pPr>
        <w:widowControl/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Art. 6</w:t>
      </w:r>
      <w:r w:rsidRPr="00D9127B"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º</w:t>
      </w:r>
      <w:r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.</w:t>
      </w:r>
      <w:r w:rsidRPr="00D9127B"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 </w:t>
      </w: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As despesas decorrentes desta Lei correrão por conta de dotações consignadas no orçamento, suplementadas se necessário.</w:t>
      </w:r>
    </w:p>
    <w:p w:rsidR="003418F3" w:rsidRDefault="003418F3" w:rsidP="003418F3">
      <w:pPr>
        <w:widowControl/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lastRenderedPageBreak/>
        <w:t>Art. 7</w:t>
      </w:r>
      <w:r w:rsidRPr="00D9127B"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º</w:t>
      </w:r>
      <w:r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.</w:t>
      </w: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 A Gratificação de Incentivo ao Desempenho, ora instituída, deixará de ser devida aos servidores ocupantes dos cargos elencados n</w:t>
      </w:r>
      <w:r>
        <w:rPr>
          <w:rFonts w:eastAsia="Times New Roman" w:cs="Times New Roman"/>
          <w:color w:val="000000"/>
          <w:sz w:val="24"/>
          <w:szCs w:val="24"/>
          <w:lang w:val="pt-BR" w:eastAsia="pt-BR"/>
        </w:rPr>
        <w:t>os incisos I, II e III do art. 3</w:t>
      </w: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º desta Lei</w:t>
      </w:r>
      <w:r>
        <w:rPr>
          <w:rFonts w:eastAsia="Times New Roman" w:cs="Times New Roman"/>
          <w:color w:val="000000"/>
          <w:sz w:val="24"/>
          <w:szCs w:val="24"/>
          <w:lang w:val="pt-BR" w:eastAsia="pt-BR"/>
        </w:rPr>
        <w:t>, caso seja encerrado o repasse ao Município</w:t>
      </w: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 dos recursos de custeio do QUALIFAR-SUS.</w:t>
      </w:r>
    </w:p>
    <w:p w:rsidR="003418F3" w:rsidRDefault="003418F3" w:rsidP="003418F3">
      <w:pPr>
        <w:widowControl/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Art. 8º.</w:t>
      </w:r>
      <w:r w:rsidRPr="00D9127B"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 </w:t>
      </w: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Esta Lei entra em vigor na data de sua publicação, retroagindo seus efeitos para 1º de j</w:t>
      </w:r>
      <w:r>
        <w:rPr>
          <w:rFonts w:eastAsia="Times New Roman" w:cs="Times New Roman"/>
          <w:color w:val="000000"/>
          <w:sz w:val="24"/>
          <w:szCs w:val="24"/>
          <w:lang w:val="pt-BR" w:eastAsia="pt-BR"/>
        </w:rPr>
        <w:t>ulho</w:t>
      </w: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 de 2014.</w:t>
      </w:r>
    </w:p>
    <w:p w:rsidR="003418F3" w:rsidRPr="00D9127B" w:rsidRDefault="003418F3" w:rsidP="003418F3">
      <w:pPr>
        <w:widowControl/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>
        <w:rPr>
          <w:rFonts w:eastAsia="Times New Roman" w:cs="Times New Roman"/>
          <w:b/>
          <w:color w:val="000000"/>
          <w:sz w:val="24"/>
          <w:szCs w:val="24"/>
          <w:lang w:val="pt-BR" w:eastAsia="pt-BR"/>
        </w:rPr>
        <w:t xml:space="preserve">Art. 9º. </w:t>
      </w:r>
      <w:r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Fica revogada a Lei Municipal nº 226/2014. </w:t>
      </w:r>
    </w:p>
    <w:p w:rsidR="003418F3" w:rsidRPr="00D9127B" w:rsidRDefault="003418F3" w:rsidP="003418F3">
      <w:pPr>
        <w:widowControl/>
        <w:spacing w:line="210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</w:p>
    <w:p w:rsidR="003418F3" w:rsidRPr="00D9127B" w:rsidRDefault="003418F3" w:rsidP="003418F3">
      <w:pPr>
        <w:widowControl/>
        <w:spacing w:line="210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 </w:t>
      </w:r>
    </w:p>
    <w:p w:rsidR="003418F3" w:rsidRDefault="003418F3" w:rsidP="003418F3">
      <w:pPr>
        <w:widowControl/>
        <w:spacing w:line="210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Jaçanã/RN, 20 de agosto </w:t>
      </w: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de 2014.</w:t>
      </w:r>
    </w:p>
    <w:p w:rsidR="003418F3" w:rsidRPr="00D9127B" w:rsidRDefault="003418F3" w:rsidP="003418F3">
      <w:pPr>
        <w:widowControl/>
        <w:spacing w:line="210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</w:p>
    <w:p w:rsidR="003418F3" w:rsidRDefault="003418F3" w:rsidP="003418F3">
      <w:pPr>
        <w:widowControl/>
        <w:spacing w:line="210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 </w:t>
      </w:r>
    </w:p>
    <w:p w:rsidR="003418F3" w:rsidRPr="00D9127B" w:rsidRDefault="003418F3" w:rsidP="003418F3">
      <w:pPr>
        <w:widowControl/>
        <w:spacing w:line="210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</w:p>
    <w:p w:rsidR="003418F3" w:rsidRPr="00D9127B" w:rsidRDefault="003418F3" w:rsidP="003418F3">
      <w:pPr>
        <w:widowControl/>
        <w:spacing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 w:rsidRPr="00D9127B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pt-BR" w:eastAsia="pt-BR"/>
        </w:rPr>
        <w:t>ESDRAS FERNANDES FARIAS</w:t>
      </w:r>
    </w:p>
    <w:p w:rsidR="003418F3" w:rsidRPr="00D9127B" w:rsidRDefault="003418F3" w:rsidP="003418F3">
      <w:pPr>
        <w:widowControl/>
        <w:spacing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 w:rsidRPr="00D9127B">
        <w:rPr>
          <w:rFonts w:eastAsia="Times New Roman" w:cs="Times New Roman"/>
          <w:color w:val="000000"/>
          <w:sz w:val="24"/>
          <w:szCs w:val="24"/>
          <w:lang w:val="pt-BR" w:eastAsia="pt-BR"/>
        </w:rPr>
        <w:t>Prefeito</w:t>
      </w:r>
      <w:r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 Municipal de Jaçanã/RN</w:t>
      </w:r>
    </w:p>
    <w:p w:rsidR="003418F3" w:rsidRDefault="003418F3" w:rsidP="003418F3">
      <w:pPr>
        <w:pStyle w:val="NormalWeb"/>
        <w:spacing w:before="120" w:beforeAutospacing="0" w:after="120" w:afterAutospacing="0"/>
        <w:ind w:firstLine="567"/>
        <w:jc w:val="both"/>
        <w:textAlignment w:val="baseline"/>
        <w:rPr>
          <w:rFonts w:asciiTheme="minorHAnsi" w:hAnsiTheme="minorHAnsi" w:cs="Calibri"/>
          <w:b/>
        </w:rPr>
      </w:pPr>
    </w:p>
    <w:p w:rsidR="003418F3" w:rsidRDefault="003418F3" w:rsidP="003418F3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418F3" w:rsidRPr="00C500C0" w:rsidRDefault="003418F3" w:rsidP="003418F3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418F3" w:rsidRPr="00C500C0" w:rsidRDefault="003418F3" w:rsidP="003418F3">
      <w:pPr>
        <w:spacing w:line="348" w:lineRule="auto"/>
        <w:ind w:right="3809"/>
        <w:rPr>
          <w:rFonts w:cstheme="minorHAnsi"/>
          <w:sz w:val="24"/>
          <w:szCs w:val="24"/>
          <w:lang w:val="pt-BR"/>
        </w:rPr>
      </w:pPr>
    </w:p>
    <w:p w:rsidR="003418F3" w:rsidRDefault="003418F3" w:rsidP="003418F3">
      <w:pPr>
        <w:spacing w:line="348" w:lineRule="auto"/>
        <w:ind w:right="3809"/>
        <w:rPr>
          <w:rFonts w:cstheme="minorHAnsi"/>
          <w:sz w:val="24"/>
          <w:szCs w:val="24"/>
          <w:lang w:val="pt-BR"/>
        </w:rPr>
      </w:pPr>
    </w:p>
    <w:p w:rsidR="003418F3" w:rsidRPr="00C500C0" w:rsidRDefault="003418F3" w:rsidP="003418F3">
      <w:pPr>
        <w:spacing w:line="348" w:lineRule="auto"/>
        <w:ind w:right="3809"/>
        <w:rPr>
          <w:rFonts w:cstheme="minorHAnsi"/>
          <w:sz w:val="24"/>
          <w:szCs w:val="24"/>
          <w:lang w:val="pt-BR"/>
        </w:rPr>
      </w:pPr>
    </w:p>
    <w:p w:rsidR="003418F3" w:rsidRPr="00C500C0" w:rsidRDefault="003418F3" w:rsidP="000C7E49">
      <w:pPr>
        <w:spacing w:line="348" w:lineRule="auto"/>
        <w:ind w:right="3809"/>
        <w:rPr>
          <w:rFonts w:cstheme="minorHAnsi"/>
          <w:sz w:val="24"/>
          <w:szCs w:val="24"/>
          <w:lang w:val="pt-BR"/>
        </w:rPr>
      </w:pPr>
    </w:p>
    <w:sectPr w:rsidR="003418F3" w:rsidRPr="00C500C0" w:rsidSect="00C500C0">
      <w:headerReference w:type="default" r:id="rId8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765" w:rsidRDefault="00415765" w:rsidP="00EB4137">
      <w:r>
        <w:separator/>
      </w:r>
    </w:p>
  </w:endnote>
  <w:endnote w:type="continuationSeparator" w:id="1">
    <w:p w:rsidR="00415765" w:rsidRDefault="00415765" w:rsidP="00EB4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765" w:rsidRDefault="00415765" w:rsidP="00EB4137">
      <w:r>
        <w:separator/>
      </w:r>
    </w:p>
  </w:footnote>
  <w:footnote w:type="continuationSeparator" w:id="1">
    <w:p w:rsidR="00415765" w:rsidRDefault="00415765" w:rsidP="00EB4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37" w:rsidRDefault="004813C9" w:rsidP="00EB4137">
    <w:pPr>
      <w:pBdr>
        <w:bottom w:val="single" w:sz="12" w:space="1" w:color="auto"/>
      </w:pBdr>
      <w:spacing w:line="360" w:lineRule="auto"/>
      <w:rPr>
        <w:b/>
        <w:noProof/>
        <w:color w:val="7F7F7F" w:themeColor="text1" w:themeTint="80"/>
        <w:lang w:val="pt-BR" w:eastAsia="pt-BR"/>
      </w:rPr>
    </w:pPr>
    <w:r>
      <w:rPr>
        <w:b/>
        <w:noProof/>
        <w:color w:val="7F7F7F" w:themeColor="text1" w:themeTint="80"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38.75pt;margin-top:11.85pt;width:315pt;height:4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" stroked="f">
          <v:textbox>
            <w:txbxContent>
              <w:p w:rsidR="00EB4137" w:rsidRPr="00EB4137" w:rsidRDefault="00EB4137" w:rsidP="00EB4137">
                <w:pPr>
                  <w:jc w:val="center"/>
                  <w:rPr>
                    <w:b/>
                    <w:color w:val="7F7F7F" w:themeColor="text1" w:themeTint="80"/>
                    <w:sz w:val="24"/>
                    <w:szCs w:val="24"/>
                    <w:lang w:val="pt-BR"/>
                  </w:rPr>
                </w:pPr>
                <w:r w:rsidRPr="00EB4137">
                  <w:rPr>
                    <w:b/>
                    <w:color w:val="7F7F7F" w:themeColor="text1" w:themeTint="80"/>
                    <w:sz w:val="24"/>
                    <w:szCs w:val="24"/>
                    <w:lang w:val="pt-BR"/>
                  </w:rPr>
                  <w:t>PREFEITURA MUNICIPAL DE JAÇANÃ</w:t>
                </w:r>
                <w:r w:rsidR="005A5979">
                  <w:rPr>
                    <w:b/>
                    <w:color w:val="7F7F7F" w:themeColor="text1" w:themeTint="80"/>
                    <w:sz w:val="24"/>
                    <w:szCs w:val="24"/>
                    <w:lang w:val="pt-BR"/>
                  </w:rPr>
                  <w:t>/</w:t>
                </w:r>
                <w:r w:rsidR="009A7B90">
                  <w:rPr>
                    <w:b/>
                    <w:color w:val="7F7F7F" w:themeColor="text1" w:themeTint="80"/>
                    <w:sz w:val="24"/>
                    <w:szCs w:val="24"/>
                    <w:lang w:val="pt-BR"/>
                  </w:rPr>
                  <w:t>RN</w:t>
                </w:r>
              </w:p>
              <w:p w:rsidR="00EB4137" w:rsidRPr="005A5979" w:rsidRDefault="00EB4137" w:rsidP="00EB4137">
                <w:pPr>
                  <w:jc w:val="center"/>
                  <w:rPr>
                    <w:b/>
                    <w:color w:val="7F7F7F" w:themeColor="text1" w:themeTint="80"/>
                    <w:sz w:val="18"/>
                    <w:szCs w:val="18"/>
                    <w:lang w:val="pt-BR"/>
                  </w:rPr>
                </w:pPr>
                <w:r w:rsidRPr="005A5979">
                  <w:rPr>
                    <w:b/>
                    <w:color w:val="7F7F7F" w:themeColor="text1" w:themeTint="80"/>
                    <w:sz w:val="18"/>
                    <w:szCs w:val="18"/>
                    <w:lang w:val="pt-BR"/>
                  </w:rPr>
                  <w:t>Rua</w:t>
                </w:r>
                <w:r w:rsidR="009A7B90" w:rsidRPr="005A5979">
                  <w:rPr>
                    <w:b/>
                    <w:color w:val="7F7F7F" w:themeColor="text1" w:themeTint="80"/>
                    <w:sz w:val="18"/>
                    <w:szCs w:val="18"/>
                    <w:lang w:val="pt-BR"/>
                  </w:rPr>
                  <w:t xml:space="preserve"> Prefeito José Pereira da Silva, nº 177, Bairro São José, CEP. 59.225-000</w:t>
                </w:r>
              </w:p>
              <w:p w:rsidR="005A5979" w:rsidRPr="00EB4137" w:rsidRDefault="005A5979" w:rsidP="00EB4137">
                <w:pPr>
                  <w:jc w:val="center"/>
                  <w:rPr>
                    <w:b/>
                    <w:color w:val="7F7F7F" w:themeColor="text1" w:themeTint="80"/>
                    <w:sz w:val="16"/>
                    <w:szCs w:val="16"/>
                    <w:lang w:val="pt-BR"/>
                  </w:rPr>
                </w:pPr>
                <w:r w:rsidRPr="005A5979">
                  <w:rPr>
                    <w:b/>
                    <w:color w:val="7F7F7F" w:themeColor="text1" w:themeTint="80"/>
                    <w:sz w:val="18"/>
                    <w:szCs w:val="18"/>
                    <w:lang w:val="pt-BR"/>
                  </w:rPr>
                  <w:t>CNPJ: 08.158.800/0001-47</w:t>
                </w:r>
              </w:p>
              <w:p w:rsidR="00EB4137" w:rsidRPr="00EB4137" w:rsidRDefault="00EB4137" w:rsidP="00EB4137">
                <w:pPr>
                  <w:jc w:val="center"/>
                  <w:rPr>
                    <w:lang w:val="pt-BR"/>
                  </w:rPr>
                </w:pPr>
              </w:p>
            </w:txbxContent>
          </v:textbox>
        </v:shape>
      </w:pict>
    </w:r>
    <w:r w:rsidR="009A7B90">
      <w:rPr>
        <w:b/>
        <w:noProof/>
        <w:color w:val="7F7F7F" w:themeColor="text1" w:themeTint="80"/>
        <w:lang w:val="pt-BR" w:eastAsia="pt-BR"/>
      </w:rPr>
      <w:drawing>
        <wp:inline distT="0" distB="0" distL="0" distR="0">
          <wp:extent cx="1619250" cy="750744"/>
          <wp:effectExtent l="19050" t="0" r="0" b="0"/>
          <wp:docPr id="1" name="Imagem 1" descr="C:\Users\JONAS ABDIAS\Desktop\PREFEITURA JAÇANÃ\ASSESSORIA JURÍDICA\Timb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NAS ABDIAS\Desktop\PREFEITURA JAÇANÃ\ASSESSORIA JURÍDICA\Timbr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82" cy="751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4137" w:rsidRDefault="00EB413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5835"/>
    <w:multiLevelType w:val="multilevel"/>
    <w:tmpl w:val="7E6C7D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452100F"/>
    <w:multiLevelType w:val="hybridMultilevel"/>
    <w:tmpl w:val="9288D454"/>
    <w:lvl w:ilvl="0" w:tplc="16147C4C">
      <w:start w:val="1"/>
      <w:numFmt w:val="upperRoman"/>
      <w:lvlText w:val="%1."/>
      <w:lvlJc w:val="left"/>
      <w:pPr>
        <w:ind w:hanging="360"/>
      </w:pPr>
      <w:rPr>
        <w:rFonts w:ascii="Arial" w:eastAsia="Arial" w:hAnsi="Arial" w:hint="default"/>
        <w:sz w:val="23"/>
        <w:szCs w:val="23"/>
      </w:rPr>
    </w:lvl>
    <w:lvl w:ilvl="1" w:tplc="075CB0DE">
      <w:start w:val="1"/>
      <w:numFmt w:val="bullet"/>
      <w:lvlText w:val="•"/>
      <w:lvlJc w:val="left"/>
      <w:rPr>
        <w:rFonts w:hint="default"/>
      </w:rPr>
    </w:lvl>
    <w:lvl w:ilvl="2" w:tplc="D6E6B7FA">
      <w:start w:val="1"/>
      <w:numFmt w:val="bullet"/>
      <w:lvlText w:val="•"/>
      <w:lvlJc w:val="left"/>
      <w:rPr>
        <w:rFonts w:hint="default"/>
      </w:rPr>
    </w:lvl>
    <w:lvl w:ilvl="3" w:tplc="A030F3A8">
      <w:start w:val="1"/>
      <w:numFmt w:val="bullet"/>
      <w:lvlText w:val="•"/>
      <w:lvlJc w:val="left"/>
      <w:rPr>
        <w:rFonts w:hint="default"/>
      </w:rPr>
    </w:lvl>
    <w:lvl w:ilvl="4" w:tplc="1A0A6E68">
      <w:start w:val="1"/>
      <w:numFmt w:val="bullet"/>
      <w:lvlText w:val="•"/>
      <w:lvlJc w:val="left"/>
      <w:rPr>
        <w:rFonts w:hint="default"/>
      </w:rPr>
    </w:lvl>
    <w:lvl w:ilvl="5" w:tplc="045A3B0C">
      <w:start w:val="1"/>
      <w:numFmt w:val="bullet"/>
      <w:lvlText w:val="•"/>
      <w:lvlJc w:val="left"/>
      <w:rPr>
        <w:rFonts w:hint="default"/>
      </w:rPr>
    </w:lvl>
    <w:lvl w:ilvl="6" w:tplc="98E64164">
      <w:start w:val="1"/>
      <w:numFmt w:val="bullet"/>
      <w:lvlText w:val="•"/>
      <w:lvlJc w:val="left"/>
      <w:rPr>
        <w:rFonts w:hint="default"/>
      </w:rPr>
    </w:lvl>
    <w:lvl w:ilvl="7" w:tplc="0458F98E">
      <w:start w:val="1"/>
      <w:numFmt w:val="bullet"/>
      <w:lvlText w:val="•"/>
      <w:lvlJc w:val="left"/>
      <w:rPr>
        <w:rFonts w:hint="default"/>
      </w:rPr>
    </w:lvl>
    <w:lvl w:ilvl="8" w:tplc="64DCB48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DEE347B"/>
    <w:multiLevelType w:val="multilevel"/>
    <w:tmpl w:val="0F9E78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EEC5FDB"/>
    <w:multiLevelType w:val="multilevel"/>
    <w:tmpl w:val="2A6CF1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9E7700A"/>
    <w:multiLevelType w:val="multilevel"/>
    <w:tmpl w:val="F3D259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A643486"/>
    <w:multiLevelType w:val="multilevel"/>
    <w:tmpl w:val="84FC24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7297DC1"/>
    <w:multiLevelType w:val="multilevel"/>
    <w:tmpl w:val="5ACEE4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B8254FF"/>
    <w:multiLevelType w:val="hybridMultilevel"/>
    <w:tmpl w:val="E6EA52E4"/>
    <w:lvl w:ilvl="0" w:tplc="88C0A544">
      <w:start w:val="1"/>
      <w:numFmt w:val="upperRoman"/>
      <w:lvlText w:val="%1."/>
      <w:lvlJc w:val="left"/>
      <w:pPr>
        <w:ind w:hanging="360"/>
      </w:pPr>
      <w:rPr>
        <w:rFonts w:ascii="Arial" w:eastAsia="Arial" w:hAnsi="Arial" w:hint="default"/>
        <w:sz w:val="23"/>
        <w:szCs w:val="23"/>
      </w:rPr>
    </w:lvl>
    <w:lvl w:ilvl="1" w:tplc="8AB4B7D4">
      <w:start w:val="1"/>
      <w:numFmt w:val="bullet"/>
      <w:lvlText w:val="•"/>
      <w:lvlJc w:val="left"/>
      <w:rPr>
        <w:rFonts w:hint="default"/>
      </w:rPr>
    </w:lvl>
    <w:lvl w:ilvl="2" w:tplc="D244055E">
      <w:start w:val="1"/>
      <w:numFmt w:val="bullet"/>
      <w:lvlText w:val="•"/>
      <w:lvlJc w:val="left"/>
      <w:rPr>
        <w:rFonts w:hint="default"/>
      </w:rPr>
    </w:lvl>
    <w:lvl w:ilvl="3" w:tplc="249A7CAA">
      <w:start w:val="1"/>
      <w:numFmt w:val="bullet"/>
      <w:lvlText w:val="•"/>
      <w:lvlJc w:val="left"/>
      <w:rPr>
        <w:rFonts w:hint="default"/>
      </w:rPr>
    </w:lvl>
    <w:lvl w:ilvl="4" w:tplc="09880EBE">
      <w:start w:val="1"/>
      <w:numFmt w:val="bullet"/>
      <w:lvlText w:val="•"/>
      <w:lvlJc w:val="left"/>
      <w:rPr>
        <w:rFonts w:hint="default"/>
      </w:rPr>
    </w:lvl>
    <w:lvl w:ilvl="5" w:tplc="D93EDCAA">
      <w:start w:val="1"/>
      <w:numFmt w:val="bullet"/>
      <w:lvlText w:val="•"/>
      <w:lvlJc w:val="left"/>
      <w:rPr>
        <w:rFonts w:hint="default"/>
      </w:rPr>
    </w:lvl>
    <w:lvl w:ilvl="6" w:tplc="0FDCD4C6">
      <w:start w:val="1"/>
      <w:numFmt w:val="bullet"/>
      <w:lvlText w:val="•"/>
      <w:lvlJc w:val="left"/>
      <w:rPr>
        <w:rFonts w:hint="default"/>
      </w:rPr>
    </w:lvl>
    <w:lvl w:ilvl="7" w:tplc="28D0190A">
      <w:start w:val="1"/>
      <w:numFmt w:val="bullet"/>
      <w:lvlText w:val="•"/>
      <w:lvlJc w:val="left"/>
      <w:rPr>
        <w:rFonts w:hint="default"/>
      </w:rPr>
    </w:lvl>
    <w:lvl w:ilvl="8" w:tplc="0D061D1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C103E00"/>
    <w:multiLevelType w:val="multilevel"/>
    <w:tmpl w:val="77347F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E5A18"/>
    <w:rsid w:val="00010F0A"/>
    <w:rsid w:val="00012ED0"/>
    <w:rsid w:val="00044BDE"/>
    <w:rsid w:val="000521E3"/>
    <w:rsid w:val="00062901"/>
    <w:rsid w:val="00066227"/>
    <w:rsid w:val="00081722"/>
    <w:rsid w:val="000A27FC"/>
    <w:rsid w:val="000B5E43"/>
    <w:rsid w:val="000C7E49"/>
    <w:rsid w:val="000D1EC2"/>
    <w:rsid w:val="00100B25"/>
    <w:rsid w:val="001020F9"/>
    <w:rsid w:val="0010729D"/>
    <w:rsid w:val="00116460"/>
    <w:rsid w:val="00135E71"/>
    <w:rsid w:val="001453F1"/>
    <w:rsid w:val="00160021"/>
    <w:rsid w:val="00173D1C"/>
    <w:rsid w:val="00194A87"/>
    <w:rsid w:val="001A0ADE"/>
    <w:rsid w:val="001C1A09"/>
    <w:rsid w:val="001C7349"/>
    <w:rsid w:val="001F164A"/>
    <w:rsid w:val="001F4A8A"/>
    <w:rsid w:val="00206D8A"/>
    <w:rsid w:val="002237CD"/>
    <w:rsid w:val="002466EF"/>
    <w:rsid w:val="002969C7"/>
    <w:rsid w:val="002B309B"/>
    <w:rsid w:val="002D03C8"/>
    <w:rsid w:val="003013F0"/>
    <w:rsid w:val="0030193D"/>
    <w:rsid w:val="00302A07"/>
    <w:rsid w:val="00306A63"/>
    <w:rsid w:val="00312F77"/>
    <w:rsid w:val="003153FB"/>
    <w:rsid w:val="00335F0C"/>
    <w:rsid w:val="003364D6"/>
    <w:rsid w:val="0033688F"/>
    <w:rsid w:val="003418F3"/>
    <w:rsid w:val="00346EF4"/>
    <w:rsid w:val="003860EB"/>
    <w:rsid w:val="00386935"/>
    <w:rsid w:val="00394DC4"/>
    <w:rsid w:val="003A1577"/>
    <w:rsid w:val="00414FA8"/>
    <w:rsid w:val="00415765"/>
    <w:rsid w:val="00440F8B"/>
    <w:rsid w:val="004438C4"/>
    <w:rsid w:val="004813C9"/>
    <w:rsid w:val="004931DC"/>
    <w:rsid w:val="00494113"/>
    <w:rsid w:val="00496B1E"/>
    <w:rsid w:val="00513001"/>
    <w:rsid w:val="00515A6D"/>
    <w:rsid w:val="00537F07"/>
    <w:rsid w:val="00545AF3"/>
    <w:rsid w:val="00556C00"/>
    <w:rsid w:val="00583204"/>
    <w:rsid w:val="005A5979"/>
    <w:rsid w:val="005B5193"/>
    <w:rsid w:val="005C5FA5"/>
    <w:rsid w:val="005C68D4"/>
    <w:rsid w:val="00622752"/>
    <w:rsid w:val="0063336B"/>
    <w:rsid w:val="006532E2"/>
    <w:rsid w:val="006806BA"/>
    <w:rsid w:val="00691C3B"/>
    <w:rsid w:val="006A754F"/>
    <w:rsid w:val="006E5002"/>
    <w:rsid w:val="006F16B3"/>
    <w:rsid w:val="00706062"/>
    <w:rsid w:val="007115B4"/>
    <w:rsid w:val="0071472C"/>
    <w:rsid w:val="00797CAD"/>
    <w:rsid w:val="007D6709"/>
    <w:rsid w:val="007E2F62"/>
    <w:rsid w:val="007E5A18"/>
    <w:rsid w:val="00823B4C"/>
    <w:rsid w:val="00835094"/>
    <w:rsid w:val="0087040D"/>
    <w:rsid w:val="00884274"/>
    <w:rsid w:val="008A410D"/>
    <w:rsid w:val="008B7C1E"/>
    <w:rsid w:val="008D3FFA"/>
    <w:rsid w:val="008F4BEF"/>
    <w:rsid w:val="0090442F"/>
    <w:rsid w:val="00914FD0"/>
    <w:rsid w:val="00915D2C"/>
    <w:rsid w:val="009574C6"/>
    <w:rsid w:val="00960B44"/>
    <w:rsid w:val="00977429"/>
    <w:rsid w:val="0099484F"/>
    <w:rsid w:val="009A7B90"/>
    <w:rsid w:val="009D42CD"/>
    <w:rsid w:val="009F587A"/>
    <w:rsid w:val="00A237D4"/>
    <w:rsid w:val="00A32FA3"/>
    <w:rsid w:val="00A4130A"/>
    <w:rsid w:val="00A62A95"/>
    <w:rsid w:val="00A664C0"/>
    <w:rsid w:val="00A8032D"/>
    <w:rsid w:val="00A8774B"/>
    <w:rsid w:val="00A90D85"/>
    <w:rsid w:val="00AA0E1A"/>
    <w:rsid w:val="00AB603B"/>
    <w:rsid w:val="00B33CD9"/>
    <w:rsid w:val="00B52147"/>
    <w:rsid w:val="00B527A6"/>
    <w:rsid w:val="00B66322"/>
    <w:rsid w:val="00B70DE0"/>
    <w:rsid w:val="00B85D0F"/>
    <w:rsid w:val="00B94932"/>
    <w:rsid w:val="00B955DA"/>
    <w:rsid w:val="00BB2E65"/>
    <w:rsid w:val="00BC69F6"/>
    <w:rsid w:val="00BF5FBA"/>
    <w:rsid w:val="00C06EE3"/>
    <w:rsid w:val="00C500C0"/>
    <w:rsid w:val="00C56E0C"/>
    <w:rsid w:val="00C73783"/>
    <w:rsid w:val="00C7405A"/>
    <w:rsid w:val="00C95827"/>
    <w:rsid w:val="00CC1304"/>
    <w:rsid w:val="00CE342A"/>
    <w:rsid w:val="00D9127B"/>
    <w:rsid w:val="00DD43AD"/>
    <w:rsid w:val="00E40967"/>
    <w:rsid w:val="00E424E1"/>
    <w:rsid w:val="00E62549"/>
    <w:rsid w:val="00EB2F48"/>
    <w:rsid w:val="00EB4137"/>
    <w:rsid w:val="00EC0CF9"/>
    <w:rsid w:val="00EC4FE8"/>
    <w:rsid w:val="00F532B2"/>
    <w:rsid w:val="00FB5E0B"/>
    <w:rsid w:val="00FC6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5A18"/>
    <w:pPr>
      <w:widowControl w:val="0"/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413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4137"/>
  </w:style>
  <w:style w:type="paragraph" w:styleId="Rodap">
    <w:name w:val="footer"/>
    <w:basedOn w:val="Normal"/>
    <w:link w:val="RodapChar"/>
    <w:uiPriority w:val="99"/>
    <w:unhideWhenUsed/>
    <w:rsid w:val="00EB413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B4137"/>
  </w:style>
  <w:style w:type="paragraph" w:styleId="Textodebalo">
    <w:name w:val="Balloon Text"/>
    <w:basedOn w:val="Normal"/>
    <w:link w:val="TextodebaloChar"/>
    <w:uiPriority w:val="99"/>
    <w:semiHidden/>
    <w:unhideWhenUsed/>
    <w:rsid w:val="00EB41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1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7E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0C7E49"/>
  </w:style>
  <w:style w:type="table" w:styleId="Tabelacomgrade">
    <w:name w:val="Table Grid"/>
    <w:basedOn w:val="Tabelanormal"/>
    <w:uiPriority w:val="59"/>
    <w:rsid w:val="0010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0521E3"/>
    <w:rPr>
      <w:b/>
      <w:bCs/>
    </w:rPr>
  </w:style>
  <w:style w:type="character" w:styleId="Hyperlink">
    <w:name w:val="Hyperlink"/>
    <w:basedOn w:val="Fontepargpadro"/>
    <w:uiPriority w:val="99"/>
    <w:unhideWhenUsed/>
    <w:rsid w:val="000521E3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62549"/>
    <w:pPr>
      <w:widowControl/>
      <w:overflowPunct w:val="0"/>
      <w:autoSpaceDE w:val="0"/>
      <w:autoSpaceDN w:val="0"/>
      <w:adjustRightInd w:val="0"/>
      <w:ind w:firstLine="708"/>
      <w:jc w:val="both"/>
    </w:pPr>
    <w:rPr>
      <w:rFonts w:ascii="Times New Roman" w:eastAsia="Times New Roman" w:hAnsi="Times New Roman" w:cs="Times New Roman"/>
      <w:sz w:val="23"/>
      <w:szCs w:val="20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62549"/>
    <w:rPr>
      <w:rFonts w:ascii="Times New Roman" w:eastAsia="Times New Roman" w:hAnsi="Times New Roman" w:cs="Times New Roman"/>
      <w:sz w:val="23"/>
      <w:szCs w:val="20"/>
      <w:lang w:val="pt-BR" w:eastAsia="pt-BR"/>
    </w:rPr>
  </w:style>
  <w:style w:type="paragraph" w:customStyle="1" w:styleId="artigo">
    <w:name w:val="artigo"/>
    <w:basedOn w:val="Normal"/>
    <w:rsid w:val="003869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5A18"/>
    <w:pPr>
      <w:widowControl w:val="0"/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413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4137"/>
  </w:style>
  <w:style w:type="paragraph" w:styleId="Rodap">
    <w:name w:val="footer"/>
    <w:basedOn w:val="Normal"/>
    <w:link w:val="RodapChar"/>
    <w:uiPriority w:val="99"/>
    <w:unhideWhenUsed/>
    <w:rsid w:val="00EB413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B4137"/>
  </w:style>
  <w:style w:type="paragraph" w:styleId="Textodebalo">
    <w:name w:val="Balloon Text"/>
    <w:basedOn w:val="Normal"/>
    <w:link w:val="TextodebaloChar"/>
    <w:uiPriority w:val="99"/>
    <w:semiHidden/>
    <w:unhideWhenUsed/>
    <w:rsid w:val="00EB41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1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7E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0C7E49"/>
  </w:style>
  <w:style w:type="table" w:styleId="Tabelacomgrade">
    <w:name w:val="Table Grid"/>
    <w:basedOn w:val="Tabelanormal"/>
    <w:uiPriority w:val="59"/>
    <w:rsid w:val="0010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0521E3"/>
    <w:rPr>
      <w:b/>
      <w:bCs/>
    </w:rPr>
  </w:style>
  <w:style w:type="character" w:styleId="Hyperlink">
    <w:name w:val="Hyperlink"/>
    <w:basedOn w:val="Fontepargpadro"/>
    <w:uiPriority w:val="99"/>
    <w:unhideWhenUsed/>
    <w:rsid w:val="000521E3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62549"/>
    <w:pPr>
      <w:widowControl/>
      <w:overflowPunct w:val="0"/>
      <w:autoSpaceDE w:val="0"/>
      <w:autoSpaceDN w:val="0"/>
      <w:adjustRightInd w:val="0"/>
      <w:ind w:firstLine="708"/>
      <w:jc w:val="both"/>
    </w:pPr>
    <w:rPr>
      <w:rFonts w:ascii="Times New Roman" w:eastAsia="Times New Roman" w:hAnsi="Times New Roman" w:cs="Times New Roman"/>
      <w:sz w:val="23"/>
      <w:szCs w:val="20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62549"/>
    <w:rPr>
      <w:rFonts w:ascii="Times New Roman" w:eastAsia="Times New Roman" w:hAnsi="Times New Roman" w:cs="Times New Roman"/>
      <w:sz w:val="23"/>
      <w:szCs w:val="20"/>
      <w:lang w:val="pt-BR" w:eastAsia="pt-BR"/>
    </w:rPr>
  </w:style>
  <w:style w:type="paragraph" w:customStyle="1" w:styleId="artigo">
    <w:name w:val="artigo"/>
    <w:basedOn w:val="Normal"/>
    <w:rsid w:val="003869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351AA-B095-4440-B568-2DAE6AEB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669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Paiva</dc:creator>
  <cp:lastModifiedBy>windows</cp:lastModifiedBy>
  <cp:revision>4</cp:revision>
  <cp:lastPrinted>2014-08-21T13:31:00Z</cp:lastPrinted>
  <dcterms:created xsi:type="dcterms:W3CDTF">2014-08-21T13:27:00Z</dcterms:created>
  <dcterms:modified xsi:type="dcterms:W3CDTF">2014-08-21T13:32:00Z</dcterms:modified>
</cp:coreProperties>
</file>