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4633"/>
        <w:gridCol w:w="2004"/>
      </w:tblGrid>
      <w:tr w:rsidR="0047469A" w:rsidRPr="0047469A" w:rsidTr="0047469A">
        <w:trPr>
          <w:trHeight w:val="1608"/>
        </w:trPr>
        <w:tc>
          <w:tcPr>
            <w:tcW w:w="2862" w:type="dxa"/>
            <w:shd w:val="clear" w:color="auto" w:fill="auto"/>
          </w:tcPr>
          <w:p w:rsidR="0047469A" w:rsidRPr="0047469A" w:rsidRDefault="0047469A" w:rsidP="0047469A">
            <w:pPr>
              <w:spacing w:before="120"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4746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object w:dxaOrig="4635" w:dyaOrig="4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6.5pt">
                  <v:imagedata r:id="rId5" o:title=""/>
                </v:shape>
              </w:object>
            </w:r>
          </w:p>
        </w:tc>
        <w:tc>
          <w:tcPr>
            <w:tcW w:w="8381" w:type="dxa"/>
            <w:shd w:val="clear" w:color="auto" w:fill="auto"/>
          </w:tcPr>
          <w:p w:rsidR="0047469A" w:rsidRPr="0047469A" w:rsidRDefault="0047469A" w:rsidP="0047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4746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Governo do Estado do Rio Grande do Norte</w:t>
            </w:r>
          </w:p>
          <w:p w:rsidR="0047469A" w:rsidRPr="0047469A" w:rsidRDefault="0047469A" w:rsidP="0047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4746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Prefeitura Municipal de Coronel Ezequiel</w:t>
            </w:r>
          </w:p>
          <w:p w:rsidR="0047469A" w:rsidRPr="0047469A" w:rsidRDefault="0047469A" w:rsidP="0047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4746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Secretaria Municipal de Saúde</w:t>
            </w:r>
          </w:p>
          <w:p w:rsidR="0047469A" w:rsidRPr="0047469A" w:rsidRDefault="0047469A" w:rsidP="0047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4746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Rua: Senador Georgino Avelino nº 128</w:t>
            </w:r>
          </w:p>
          <w:p w:rsidR="0047469A" w:rsidRPr="0047469A" w:rsidRDefault="0047469A" w:rsidP="0047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4746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CEP: 59.220-000</w:t>
            </w:r>
          </w:p>
          <w:p w:rsidR="0047469A" w:rsidRPr="0047469A" w:rsidRDefault="0047469A" w:rsidP="0047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4746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CNPJ: 13.203.985/0001-02</w:t>
            </w:r>
          </w:p>
          <w:p w:rsidR="0047469A" w:rsidRPr="0047469A" w:rsidRDefault="0047469A" w:rsidP="004746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pt-BR"/>
              </w:rPr>
            </w:pPr>
            <w:r w:rsidRPr="004746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E-mail: smscoronelezequiel@rn.gov.br</w:t>
            </w:r>
          </w:p>
        </w:tc>
        <w:tc>
          <w:tcPr>
            <w:tcW w:w="2753" w:type="dxa"/>
            <w:shd w:val="clear" w:color="auto" w:fill="auto"/>
          </w:tcPr>
          <w:p w:rsidR="0047469A" w:rsidRPr="0047469A" w:rsidRDefault="00E347A5" w:rsidP="0047469A">
            <w:pPr>
              <w:spacing w:before="12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52500" cy="8953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169" w:rsidRDefault="00EB1169"/>
    <w:p w:rsidR="00F56B3B" w:rsidRDefault="00BA7606" w:rsidP="00F56B3B">
      <w:pPr>
        <w:pStyle w:val="style2"/>
        <w:spacing w:before="20" w:beforeAutospacing="0" w:after="10" w:afterAutospacing="0"/>
        <w:ind w:right="60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DECRETO </w:t>
      </w:r>
      <w:r w:rsidR="00F56B3B">
        <w:rPr>
          <w:rStyle w:val="Forte"/>
          <w:rFonts w:ascii="Arial" w:hAnsi="Arial" w:cs="Arial"/>
          <w:color w:val="000000"/>
        </w:rPr>
        <w:t xml:space="preserve">Nº </w:t>
      </w:r>
      <w:r w:rsidR="002B6855">
        <w:rPr>
          <w:rStyle w:val="Forte"/>
          <w:rFonts w:ascii="Arial" w:hAnsi="Arial" w:cs="Arial"/>
          <w:color w:val="000000"/>
        </w:rPr>
        <w:t>030</w:t>
      </w:r>
      <w:r w:rsidR="00F56B3B">
        <w:rPr>
          <w:rStyle w:val="Forte"/>
          <w:rFonts w:ascii="Arial" w:hAnsi="Arial" w:cs="Arial"/>
          <w:color w:val="000000"/>
        </w:rPr>
        <w:t xml:space="preserve">, DE </w:t>
      </w:r>
      <w:r w:rsidR="002B6855">
        <w:rPr>
          <w:rStyle w:val="Forte"/>
          <w:rFonts w:ascii="Arial" w:hAnsi="Arial" w:cs="Arial"/>
          <w:color w:val="000000"/>
        </w:rPr>
        <w:t>12</w:t>
      </w:r>
      <w:r w:rsidR="00F56B3B">
        <w:rPr>
          <w:rStyle w:val="Forte"/>
          <w:rFonts w:ascii="Arial" w:hAnsi="Arial" w:cs="Arial"/>
          <w:color w:val="000000"/>
        </w:rPr>
        <w:t xml:space="preserve"> DE SETEMBRO DE 2017.</w:t>
      </w:r>
    </w:p>
    <w:p w:rsidR="00F56B3B" w:rsidRDefault="00F56B3B" w:rsidP="00BA7606">
      <w:pPr>
        <w:pStyle w:val="style2"/>
        <w:spacing w:before="20" w:beforeAutospacing="0" w:after="10" w:afterAutospacing="0"/>
        <w:ind w:right="60"/>
        <w:jc w:val="center"/>
        <w:rPr>
          <w:rStyle w:val="Forte"/>
          <w:rFonts w:ascii="Arial" w:hAnsi="Arial" w:cs="Arial"/>
          <w:color w:val="000000"/>
        </w:rPr>
      </w:pPr>
    </w:p>
    <w:p w:rsidR="00BA7606" w:rsidRPr="00F56B3B" w:rsidRDefault="00F56B3B" w:rsidP="00F56B3B">
      <w:pPr>
        <w:pStyle w:val="style2"/>
        <w:spacing w:before="20" w:beforeAutospacing="0" w:after="10" w:afterAutospacing="0"/>
        <w:ind w:left="3402" w:right="60"/>
        <w:jc w:val="both"/>
        <w:rPr>
          <w:b/>
          <w:color w:val="000000"/>
        </w:rPr>
      </w:pPr>
      <w:bookmarkStart w:id="0" w:name="_GoBack"/>
      <w:bookmarkEnd w:id="0"/>
      <w:r w:rsidRPr="00F56B3B">
        <w:rPr>
          <w:rStyle w:val="Forte"/>
          <w:b w:val="0"/>
          <w:color w:val="000000"/>
        </w:rPr>
        <w:t>Dispõe sobre a convocação da 1ª Conferência Municipal de Vigilância em Saúde de Coronel Ezequiel/RN.</w:t>
      </w:r>
    </w:p>
    <w:p w:rsidR="00BA7606" w:rsidRPr="00F56B3B" w:rsidRDefault="00BA7606" w:rsidP="00BA7606">
      <w:pPr>
        <w:pStyle w:val="NormalWeb"/>
        <w:spacing w:before="20" w:beforeAutospacing="0" w:after="10" w:afterAutospacing="0"/>
        <w:ind w:right="60"/>
        <w:jc w:val="both"/>
        <w:rPr>
          <w:rFonts w:ascii="Arial" w:hAnsi="Arial" w:cs="Arial"/>
        </w:rPr>
      </w:pPr>
      <w:r w:rsidRPr="00F56B3B">
        <w:rPr>
          <w:rFonts w:ascii="Arial" w:hAnsi="Arial" w:cs="Arial"/>
        </w:rPr>
        <w:t> </w:t>
      </w:r>
    </w:p>
    <w:p w:rsidR="00BA7606" w:rsidRPr="00F56B3B" w:rsidRDefault="00BA7606" w:rsidP="00BA7606">
      <w:pPr>
        <w:pStyle w:val="NormalWeb"/>
        <w:spacing w:before="20" w:beforeAutospacing="0" w:after="10" w:afterAutospacing="0"/>
        <w:ind w:right="60"/>
        <w:jc w:val="both"/>
      </w:pPr>
      <w:r w:rsidRPr="00F56B3B">
        <w:t xml:space="preserve">O PREFEITO DO MUNICÍPIO DE </w:t>
      </w:r>
      <w:r w:rsidR="00B96AF0" w:rsidRPr="00F56B3B">
        <w:t>CORONEL EZEQUIEL</w:t>
      </w:r>
      <w:r w:rsidRPr="00F56B3B">
        <w:t xml:space="preserve">/RN, no uso da atribuição que lhe confere a Lei Orgânica do Município, </w:t>
      </w:r>
    </w:p>
    <w:p w:rsidR="00BA7606" w:rsidRPr="00F56B3B" w:rsidRDefault="00BA7606" w:rsidP="00BA7606">
      <w:pPr>
        <w:pStyle w:val="NormalWeb"/>
        <w:spacing w:before="20" w:beforeAutospacing="0" w:after="10" w:afterAutospacing="0"/>
        <w:ind w:right="60"/>
        <w:jc w:val="both"/>
      </w:pPr>
    </w:p>
    <w:p w:rsidR="00617D69" w:rsidRPr="00F56B3B" w:rsidRDefault="00BA7606" w:rsidP="00F56B3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56B3B">
        <w:rPr>
          <w:rFonts w:ascii="Times New Roman" w:hAnsi="Times New Roman"/>
          <w:b/>
          <w:sz w:val="24"/>
          <w:szCs w:val="24"/>
        </w:rPr>
        <w:t>DECRETA:</w:t>
      </w:r>
      <w:r w:rsidRPr="00F56B3B">
        <w:rPr>
          <w:rFonts w:ascii="Times New Roman" w:hAnsi="Times New Roman"/>
          <w:sz w:val="24"/>
          <w:szCs w:val="24"/>
        </w:rPr>
        <w:br/>
      </w:r>
      <w:r w:rsidRPr="00F56B3B">
        <w:rPr>
          <w:rFonts w:ascii="Times New Roman" w:hAnsi="Times New Roman"/>
          <w:sz w:val="24"/>
          <w:szCs w:val="24"/>
        </w:rPr>
        <w:br/>
      </w:r>
      <w:hyperlink r:id="rId7" w:tooltip="Art. 1 do Decreto de 14" w:history="1">
        <w:r w:rsidRPr="00F56B3B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Art. 1º</w:t>
        </w:r>
      </w:hyperlink>
      <w:r w:rsidRPr="00F56B3B">
        <w:rPr>
          <w:rFonts w:ascii="Times New Roman" w:hAnsi="Times New Roman"/>
          <w:sz w:val="24"/>
          <w:szCs w:val="24"/>
        </w:rPr>
        <w:t xml:space="preserve"> - Fica convocada a </w:t>
      </w:r>
      <w:r w:rsidR="00B96AF0" w:rsidRPr="00F56B3B">
        <w:rPr>
          <w:rFonts w:ascii="Times New Roman" w:hAnsi="Times New Roman"/>
          <w:sz w:val="24"/>
          <w:szCs w:val="24"/>
        </w:rPr>
        <w:t>1</w:t>
      </w:r>
      <w:r w:rsidRPr="00F56B3B">
        <w:rPr>
          <w:rFonts w:ascii="Times New Roman" w:hAnsi="Times New Roman"/>
          <w:sz w:val="24"/>
          <w:szCs w:val="24"/>
        </w:rPr>
        <w:t xml:space="preserve">ª Conferência Municipal de </w:t>
      </w:r>
      <w:r w:rsidR="00B96AF0" w:rsidRPr="00F56B3B">
        <w:rPr>
          <w:rFonts w:ascii="Times New Roman" w:hAnsi="Times New Roman"/>
          <w:sz w:val="24"/>
          <w:szCs w:val="24"/>
        </w:rPr>
        <w:t xml:space="preserve">Vigilância em </w:t>
      </w:r>
      <w:r w:rsidRPr="00F56B3B">
        <w:rPr>
          <w:rFonts w:ascii="Times New Roman" w:hAnsi="Times New Roman"/>
          <w:sz w:val="24"/>
          <w:szCs w:val="24"/>
        </w:rPr>
        <w:t xml:space="preserve">Saúde de </w:t>
      </w:r>
      <w:r w:rsidR="00B96AF0" w:rsidRPr="00F56B3B">
        <w:rPr>
          <w:rFonts w:ascii="Times New Roman" w:hAnsi="Times New Roman"/>
          <w:sz w:val="24"/>
          <w:szCs w:val="24"/>
        </w:rPr>
        <w:t>Coronel Ezequiel</w:t>
      </w:r>
      <w:r w:rsidRPr="00F56B3B">
        <w:rPr>
          <w:rFonts w:ascii="Times New Roman" w:hAnsi="Times New Roman"/>
          <w:sz w:val="24"/>
          <w:szCs w:val="24"/>
        </w:rPr>
        <w:t>/RN</w:t>
      </w:r>
      <w:r w:rsidR="00617D69" w:rsidRPr="00F56B3B">
        <w:rPr>
          <w:rFonts w:ascii="Times New Roman" w:hAnsi="Times New Roman"/>
          <w:sz w:val="24"/>
          <w:szCs w:val="24"/>
        </w:rPr>
        <w:t xml:space="preserve">, </w:t>
      </w:r>
      <w:r w:rsidRPr="00F56B3B">
        <w:rPr>
          <w:rFonts w:ascii="Times New Roman" w:hAnsi="Times New Roman"/>
          <w:sz w:val="24"/>
          <w:szCs w:val="24"/>
        </w:rPr>
        <w:t>a se realizar</w:t>
      </w:r>
      <w:r w:rsidR="00617D69" w:rsidRPr="00F56B3B">
        <w:rPr>
          <w:rFonts w:ascii="Times New Roman" w:hAnsi="Times New Roman"/>
          <w:sz w:val="24"/>
          <w:szCs w:val="24"/>
        </w:rPr>
        <w:t xml:space="preserve"> através de uma reunião ampliada do Conselho Municipal de Saúde, </w:t>
      </w:r>
      <w:r w:rsidRPr="00F56B3B">
        <w:rPr>
          <w:rFonts w:ascii="Times New Roman" w:hAnsi="Times New Roman"/>
          <w:sz w:val="24"/>
          <w:szCs w:val="24"/>
        </w:rPr>
        <w:t>no</w:t>
      </w:r>
      <w:r w:rsidR="00617D69" w:rsidRPr="00F56B3B">
        <w:rPr>
          <w:rFonts w:ascii="Times New Roman" w:hAnsi="Times New Roman"/>
          <w:sz w:val="24"/>
          <w:szCs w:val="24"/>
        </w:rPr>
        <w:t xml:space="preserve"> dia 15 do</w:t>
      </w:r>
      <w:r w:rsidRPr="00F56B3B">
        <w:rPr>
          <w:rFonts w:ascii="Times New Roman" w:hAnsi="Times New Roman"/>
          <w:sz w:val="24"/>
          <w:szCs w:val="24"/>
        </w:rPr>
        <w:t xml:space="preserve"> mês de </w:t>
      </w:r>
      <w:r w:rsidR="00617D69" w:rsidRPr="00F56B3B">
        <w:rPr>
          <w:rFonts w:ascii="Times New Roman" w:hAnsi="Times New Roman"/>
          <w:sz w:val="24"/>
          <w:szCs w:val="24"/>
        </w:rPr>
        <w:t>Setembro</w:t>
      </w:r>
      <w:r w:rsidRPr="00F56B3B">
        <w:rPr>
          <w:rFonts w:ascii="Times New Roman" w:hAnsi="Times New Roman"/>
          <w:sz w:val="24"/>
          <w:szCs w:val="24"/>
        </w:rPr>
        <w:t xml:space="preserve"> de 201</w:t>
      </w:r>
      <w:r w:rsidR="00617D69" w:rsidRPr="00F56B3B">
        <w:rPr>
          <w:rFonts w:ascii="Times New Roman" w:hAnsi="Times New Roman"/>
          <w:sz w:val="24"/>
          <w:szCs w:val="24"/>
        </w:rPr>
        <w:t>7</w:t>
      </w:r>
      <w:r w:rsidRPr="00F56B3B">
        <w:rPr>
          <w:rFonts w:ascii="Times New Roman" w:hAnsi="Times New Roman"/>
          <w:sz w:val="24"/>
          <w:szCs w:val="24"/>
        </w:rPr>
        <w:t>, nesta cidade, com o tema: “</w:t>
      </w:r>
      <w:r w:rsidR="00617D69" w:rsidRPr="00F56B3B">
        <w:rPr>
          <w:rFonts w:ascii="Times New Roman" w:hAnsi="Times New Roman"/>
          <w:b/>
          <w:sz w:val="24"/>
          <w:szCs w:val="24"/>
        </w:rPr>
        <w:t>Vigilância em Saúde: Direito, Conquistas e Defesa de um SUS Público de Qualidade</w:t>
      </w:r>
      <w:r w:rsidRPr="00F56B3B">
        <w:rPr>
          <w:rFonts w:ascii="Times New Roman" w:hAnsi="Times New Roman"/>
          <w:sz w:val="24"/>
          <w:szCs w:val="24"/>
        </w:rPr>
        <w:t>”</w:t>
      </w:r>
      <w:r w:rsidR="00617D69" w:rsidRPr="00F56B3B">
        <w:rPr>
          <w:rFonts w:ascii="Times New Roman" w:hAnsi="Times New Roman"/>
          <w:sz w:val="24"/>
          <w:szCs w:val="24"/>
        </w:rPr>
        <w:t xml:space="preserve"> e os eixos: Eixo principal será Política Nacional de Vigilância em Saúde e o fortalecimento do SUS como direito de Proteção e Prevenção da Saúde do povo Brasileiro. "Fortalecimento dos programas e ações de Vigilância em Saúde"; Subeixo 1 - O Lugar da Vigilância em Saúde no SUS; Subeixo 2 - Responsabilidades do Estado e dos governos com a vigilância em saúde; Subeixo 3 - Saberes, Práticas, processos de trabalhos e tecnologias na vigilância em saúde; e, Subeixo 4 - Vigilância em saúde participativa e democrática para enfrentamento das iniqüidades sociais em saúde.</w:t>
      </w:r>
    </w:p>
    <w:p w:rsidR="00F56B3B" w:rsidRPr="00F56B3B" w:rsidRDefault="00BA7606" w:rsidP="00F56B3B">
      <w:pPr>
        <w:pStyle w:val="NormalWeb"/>
        <w:spacing w:before="0" w:beforeAutospacing="0" w:after="120" w:afterAutospacing="0"/>
        <w:ind w:right="60"/>
        <w:jc w:val="both"/>
      </w:pPr>
      <w:hyperlink r:id="rId8" w:tooltip="Art. 2 do Decreto de 14" w:history="1">
        <w:r w:rsidRPr="00F56B3B">
          <w:rPr>
            <w:rStyle w:val="Hyperlink"/>
            <w:b/>
            <w:bCs/>
            <w:color w:val="auto"/>
          </w:rPr>
          <w:t>Art. 2º</w:t>
        </w:r>
      </w:hyperlink>
      <w:r w:rsidRPr="00F56B3B">
        <w:t xml:space="preserve"> - A </w:t>
      </w:r>
      <w:r w:rsidR="00617D69" w:rsidRPr="00F56B3B">
        <w:t xml:space="preserve">1ª Conferência Municipal de Vigilância em Saúde de Coronel Ezequiel/RN </w:t>
      </w:r>
      <w:r w:rsidRPr="00F56B3B">
        <w:t>será coordenada p</w:t>
      </w:r>
      <w:r w:rsidR="00617D69" w:rsidRPr="00F56B3B">
        <w:t xml:space="preserve">elo </w:t>
      </w:r>
      <w:r w:rsidRPr="00F56B3B">
        <w:t>Conselho Municipal de Saúde. </w:t>
      </w:r>
    </w:p>
    <w:p w:rsidR="00F56B3B" w:rsidRPr="00F56B3B" w:rsidRDefault="00BA7606" w:rsidP="00F56B3B">
      <w:pPr>
        <w:pStyle w:val="NormalWeb"/>
        <w:spacing w:before="0" w:beforeAutospacing="0" w:after="120" w:afterAutospacing="0"/>
        <w:ind w:right="60"/>
        <w:jc w:val="both"/>
      </w:pPr>
      <w:hyperlink r:id="rId9" w:tooltip="Art. 5 do Decreto de 14" w:history="1">
        <w:r w:rsidRPr="00F56B3B">
          <w:rPr>
            <w:rStyle w:val="Hyperlink"/>
            <w:b/>
            <w:bCs/>
            <w:color w:val="auto"/>
          </w:rPr>
          <w:t xml:space="preserve">Art. </w:t>
        </w:r>
        <w:r w:rsidR="00F56B3B">
          <w:rPr>
            <w:rStyle w:val="Hyperlink"/>
            <w:b/>
            <w:bCs/>
            <w:color w:val="auto"/>
          </w:rPr>
          <w:t>3</w:t>
        </w:r>
        <w:r w:rsidRPr="00F56B3B">
          <w:rPr>
            <w:rStyle w:val="Hyperlink"/>
            <w:b/>
            <w:bCs/>
            <w:color w:val="auto"/>
          </w:rPr>
          <w:t>º</w:t>
        </w:r>
      </w:hyperlink>
      <w:r w:rsidRPr="00F56B3B">
        <w:t xml:space="preserve"> - O detalhamento da </w:t>
      </w:r>
      <w:r w:rsidR="00617D69" w:rsidRPr="00F56B3B">
        <w:t>1ª Conferência Municipal de Vigilância em Saúde de Coronel Ezequiel/RN</w:t>
      </w:r>
      <w:r w:rsidRPr="00F56B3B">
        <w:t xml:space="preserve"> constará no regimento interno que será aprovado pelo Conselho Municipal de Saúde e editado mediante Resolução do CMS a ser publicado pela Secretaria Municipal de Saúde desta cidade.</w:t>
      </w:r>
    </w:p>
    <w:p w:rsidR="00BA7606" w:rsidRPr="00F56B3B" w:rsidRDefault="00BA7606" w:rsidP="00F56B3B">
      <w:pPr>
        <w:pStyle w:val="NormalWeb"/>
        <w:spacing w:before="0" w:beforeAutospacing="0" w:after="120" w:afterAutospacing="0"/>
        <w:ind w:right="60"/>
        <w:jc w:val="both"/>
      </w:pPr>
      <w:hyperlink r:id="rId10" w:tooltip="Art. 6 do Decreto de 14" w:history="1">
        <w:r w:rsidRPr="00F56B3B">
          <w:rPr>
            <w:rStyle w:val="Hyperlink"/>
            <w:b/>
            <w:bCs/>
            <w:color w:val="auto"/>
          </w:rPr>
          <w:t xml:space="preserve">Art. </w:t>
        </w:r>
        <w:r w:rsidR="00F56B3B">
          <w:rPr>
            <w:rStyle w:val="Hyperlink"/>
            <w:b/>
            <w:bCs/>
            <w:color w:val="auto"/>
          </w:rPr>
          <w:t>4</w:t>
        </w:r>
        <w:r w:rsidRPr="00F56B3B">
          <w:rPr>
            <w:rStyle w:val="Hyperlink"/>
            <w:b/>
            <w:bCs/>
            <w:color w:val="auto"/>
          </w:rPr>
          <w:t>º</w:t>
        </w:r>
      </w:hyperlink>
      <w:r w:rsidRPr="00F56B3B">
        <w:t xml:space="preserve"> - As despesas com a organização e realização da </w:t>
      </w:r>
      <w:r w:rsidR="00617D69" w:rsidRPr="00F56B3B">
        <w:t xml:space="preserve">1ª Conferência Municipal de Vigilância em Saúde de Coronel Ezequiel/RN </w:t>
      </w:r>
      <w:r w:rsidRPr="00F56B3B">
        <w:t>correrão por conta de recursos orçamentários consignados a Secretaria Municipal de Saúde, em acordo com o Plano Municipal de Saúde 2014/2017, PPA do mesmo período e LOA 201</w:t>
      </w:r>
      <w:r w:rsidR="00617D69" w:rsidRPr="00F56B3B">
        <w:t>7</w:t>
      </w:r>
      <w:r w:rsidRPr="00F56B3B">
        <w:t>.</w:t>
      </w:r>
    </w:p>
    <w:p w:rsidR="00BA7606" w:rsidRPr="00F56B3B" w:rsidRDefault="00BA7606" w:rsidP="00F56B3B">
      <w:pPr>
        <w:pStyle w:val="NormalWeb"/>
        <w:spacing w:before="0" w:beforeAutospacing="0" w:after="120" w:afterAutospacing="0"/>
        <w:ind w:right="60"/>
        <w:jc w:val="both"/>
      </w:pPr>
      <w:hyperlink r:id="rId11" w:tooltip="Art. 7 do Decreto de 14" w:history="1">
        <w:r w:rsidRPr="00F56B3B">
          <w:rPr>
            <w:rStyle w:val="Hyperlink"/>
            <w:b/>
            <w:bCs/>
            <w:color w:val="auto"/>
          </w:rPr>
          <w:t xml:space="preserve">Art. </w:t>
        </w:r>
        <w:r w:rsidR="00F56B3B">
          <w:rPr>
            <w:rStyle w:val="Hyperlink"/>
            <w:b/>
            <w:bCs/>
            <w:color w:val="auto"/>
          </w:rPr>
          <w:t>5</w:t>
        </w:r>
        <w:r w:rsidRPr="00F56B3B">
          <w:rPr>
            <w:rStyle w:val="Hyperlink"/>
            <w:b/>
            <w:bCs/>
            <w:color w:val="auto"/>
          </w:rPr>
          <w:t>º</w:t>
        </w:r>
      </w:hyperlink>
      <w:r w:rsidRPr="00F56B3B">
        <w:t> - Este Decreto entra em vigor na data de sua publicação. </w:t>
      </w:r>
    </w:p>
    <w:p w:rsidR="00BA7606" w:rsidRPr="00F56B3B" w:rsidRDefault="00BA7606" w:rsidP="00BA7606">
      <w:pPr>
        <w:pStyle w:val="NormalWeb"/>
        <w:spacing w:before="20" w:beforeAutospacing="0" w:after="10" w:afterAutospacing="0"/>
        <w:ind w:right="60"/>
        <w:jc w:val="both"/>
      </w:pPr>
    </w:p>
    <w:p w:rsidR="00BA7606" w:rsidRPr="00F56B3B" w:rsidRDefault="00617D69" w:rsidP="00F56B3B">
      <w:pPr>
        <w:pStyle w:val="NormalWeb"/>
        <w:spacing w:before="20" w:beforeAutospacing="0" w:after="10" w:afterAutospacing="0"/>
        <w:ind w:right="60"/>
        <w:jc w:val="center"/>
      </w:pPr>
      <w:r w:rsidRPr="00F56B3B">
        <w:t>Coronel Ezequiel</w:t>
      </w:r>
      <w:r w:rsidR="00BA7606" w:rsidRPr="00F56B3B">
        <w:t xml:space="preserve">/RN, </w:t>
      </w:r>
      <w:r w:rsidR="002B6855">
        <w:t xml:space="preserve">12 </w:t>
      </w:r>
      <w:r w:rsidR="00BA7606" w:rsidRPr="00F56B3B">
        <w:t xml:space="preserve">de </w:t>
      </w:r>
      <w:r w:rsidRPr="00F56B3B">
        <w:t>Setembro</w:t>
      </w:r>
      <w:r w:rsidR="00BA7606" w:rsidRPr="00F56B3B">
        <w:t xml:space="preserve"> de 201</w:t>
      </w:r>
      <w:r w:rsidRPr="00F56B3B">
        <w:t>7.</w:t>
      </w:r>
    </w:p>
    <w:p w:rsidR="00617D69" w:rsidRDefault="00617D69" w:rsidP="00BA7606">
      <w:pPr>
        <w:pStyle w:val="NormalWeb"/>
        <w:spacing w:before="20" w:beforeAutospacing="0" w:after="10" w:afterAutospacing="0"/>
        <w:ind w:right="60"/>
        <w:jc w:val="both"/>
        <w:rPr>
          <w:rFonts w:ascii="Arial" w:hAnsi="Arial" w:cs="Arial"/>
          <w:color w:val="000000"/>
        </w:rPr>
      </w:pPr>
    </w:p>
    <w:p w:rsidR="00F56B3B" w:rsidRDefault="00F56B3B" w:rsidP="00BA7606">
      <w:pPr>
        <w:pStyle w:val="NormalWeb"/>
        <w:spacing w:before="20" w:beforeAutospacing="0" w:after="10" w:afterAutospacing="0"/>
        <w:ind w:right="60"/>
        <w:jc w:val="both"/>
        <w:rPr>
          <w:rFonts w:ascii="Arial" w:hAnsi="Arial" w:cs="Arial"/>
          <w:color w:val="000000"/>
        </w:rPr>
      </w:pPr>
    </w:p>
    <w:p w:rsidR="00617D69" w:rsidRPr="00617D69" w:rsidRDefault="002B6855" w:rsidP="00617D69">
      <w:pPr>
        <w:pStyle w:val="NormalWeb"/>
        <w:spacing w:before="20" w:beforeAutospacing="0" w:after="10" w:afterAutospacing="0"/>
        <w:ind w:right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Cláudio Marques de Macêdo</w:t>
      </w:r>
    </w:p>
    <w:p w:rsidR="00BA7606" w:rsidRPr="00617D69" w:rsidRDefault="00BA7606" w:rsidP="00617D69">
      <w:pPr>
        <w:pStyle w:val="NormalWeb"/>
        <w:spacing w:before="20" w:beforeAutospacing="0" w:after="10" w:afterAutospacing="0"/>
        <w:ind w:right="60"/>
        <w:jc w:val="center"/>
        <w:rPr>
          <w:rStyle w:val="style52"/>
          <w:rFonts w:ascii="Arial" w:hAnsi="Arial" w:cs="Arial"/>
          <w:b/>
        </w:rPr>
      </w:pPr>
      <w:r w:rsidRPr="00617D69">
        <w:rPr>
          <w:rStyle w:val="style52"/>
          <w:rFonts w:ascii="Arial" w:hAnsi="Arial" w:cs="Arial"/>
          <w:b/>
        </w:rPr>
        <w:t>Prefeito</w:t>
      </w:r>
    </w:p>
    <w:p w:rsidR="00617D69" w:rsidRPr="00617D69" w:rsidRDefault="00617D69" w:rsidP="00617D69">
      <w:pPr>
        <w:pStyle w:val="NormalWeb"/>
        <w:spacing w:before="20" w:beforeAutospacing="0" w:after="10" w:afterAutospacing="0"/>
        <w:ind w:right="60"/>
        <w:jc w:val="center"/>
        <w:rPr>
          <w:rStyle w:val="style52"/>
          <w:rFonts w:ascii="Arial" w:hAnsi="Arial" w:cs="Arial"/>
          <w:b/>
        </w:rPr>
      </w:pPr>
    </w:p>
    <w:p w:rsidR="00617D69" w:rsidRPr="00617D69" w:rsidRDefault="002B6855" w:rsidP="00617D69">
      <w:pPr>
        <w:pStyle w:val="NormalWeb"/>
        <w:spacing w:before="20" w:beforeAutospacing="0" w:after="10" w:afterAutospacing="0"/>
        <w:ind w:right="60"/>
        <w:jc w:val="center"/>
        <w:rPr>
          <w:rStyle w:val="style52"/>
          <w:b/>
        </w:rPr>
      </w:pPr>
      <w:r>
        <w:rPr>
          <w:rStyle w:val="style52"/>
          <w:rFonts w:ascii="Arial" w:hAnsi="Arial" w:cs="Arial"/>
          <w:b/>
        </w:rPr>
        <w:t>José Givanildo da Silva</w:t>
      </w:r>
    </w:p>
    <w:p w:rsidR="00BA7606" w:rsidRPr="00F56B3B" w:rsidRDefault="00BA7606" w:rsidP="00F56B3B">
      <w:pPr>
        <w:pStyle w:val="NormalWeb"/>
        <w:spacing w:before="20" w:beforeAutospacing="0" w:after="10" w:afterAutospacing="0"/>
        <w:ind w:right="60"/>
        <w:jc w:val="center"/>
        <w:rPr>
          <w:b/>
        </w:rPr>
      </w:pPr>
      <w:r w:rsidRPr="00617D69">
        <w:rPr>
          <w:rStyle w:val="style52"/>
          <w:rFonts w:ascii="Arial" w:hAnsi="Arial" w:cs="Arial"/>
          <w:b/>
        </w:rPr>
        <w:t>Secretário</w:t>
      </w:r>
      <w:r w:rsidR="00617D69" w:rsidRPr="00617D69">
        <w:rPr>
          <w:rStyle w:val="style52"/>
          <w:rFonts w:ascii="Arial" w:hAnsi="Arial" w:cs="Arial"/>
          <w:b/>
        </w:rPr>
        <w:t xml:space="preserve"> Municipal de </w:t>
      </w:r>
      <w:r w:rsidRPr="00617D69">
        <w:rPr>
          <w:rStyle w:val="style52"/>
          <w:rFonts w:ascii="Arial" w:hAnsi="Arial" w:cs="Arial"/>
          <w:b/>
        </w:rPr>
        <w:t>Saúde</w:t>
      </w:r>
    </w:p>
    <w:p w:rsidR="00E347A5" w:rsidRPr="00F56B3B" w:rsidRDefault="00E347A5">
      <w:pPr>
        <w:pStyle w:val="NormalWeb"/>
        <w:spacing w:before="20" w:beforeAutospacing="0" w:after="10" w:afterAutospacing="0"/>
        <w:ind w:right="60"/>
        <w:jc w:val="center"/>
        <w:rPr>
          <w:b/>
        </w:rPr>
      </w:pPr>
    </w:p>
    <w:sectPr w:rsidR="00E347A5" w:rsidRPr="00F56B3B" w:rsidSect="0047469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AB"/>
    <w:rsid w:val="002B6855"/>
    <w:rsid w:val="0036598B"/>
    <w:rsid w:val="0047469A"/>
    <w:rsid w:val="00617D69"/>
    <w:rsid w:val="00A038AB"/>
    <w:rsid w:val="00B96AF0"/>
    <w:rsid w:val="00BA7606"/>
    <w:rsid w:val="00E347A5"/>
    <w:rsid w:val="00EB1169"/>
    <w:rsid w:val="00F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038AB"/>
    <w:rPr>
      <w:b/>
      <w:bCs/>
    </w:rPr>
  </w:style>
  <w:style w:type="character" w:styleId="Hyperlink">
    <w:name w:val="Hyperlink"/>
    <w:uiPriority w:val="99"/>
    <w:semiHidden/>
    <w:unhideWhenUsed/>
    <w:rsid w:val="00BA7606"/>
    <w:rPr>
      <w:color w:val="0000FF"/>
      <w:u w:val="single"/>
    </w:rPr>
  </w:style>
  <w:style w:type="paragraph" w:customStyle="1" w:styleId="style2">
    <w:name w:val="style2"/>
    <w:basedOn w:val="Normal"/>
    <w:uiPriority w:val="99"/>
    <w:semiHidden/>
    <w:rsid w:val="00BA7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BA7606"/>
  </w:style>
  <w:style w:type="character" w:customStyle="1" w:styleId="style52">
    <w:name w:val="style52"/>
    <w:rsid w:val="00BA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038AB"/>
    <w:rPr>
      <w:b/>
      <w:bCs/>
    </w:rPr>
  </w:style>
  <w:style w:type="character" w:styleId="Hyperlink">
    <w:name w:val="Hyperlink"/>
    <w:uiPriority w:val="99"/>
    <w:semiHidden/>
    <w:unhideWhenUsed/>
    <w:rsid w:val="00BA7606"/>
    <w:rPr>
      <w:color w:val="0000FF"/>
      <w:u w:val="single"/>
    </w:rPr>
  </w:style>
  <w:style w:type="paragraph" w:customStyle="1" w:styleId="style2">
    <w:name w:val="style2"/>
    <w:basedOn w:val="Normal"/>
    <w:uiPriority w:val="99"/>
    <w:semiHidden/>
    <w:rsid w:val="00BA7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BA7606"/>
  </w:style>
  <w:style w:type="character" w:customStyle="1" w:styleId="style52">
    <w:name w:val="style52"/>
    <w:rsid w:val="00BA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8346385/art-2-do-decreto-de-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28346389/art-1-do-decreto-de-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usbrasil.com.br/topicos/28346349/art-7-do-decreto-de-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usbrasil.com.br/topicos/28346355/art-6-do-decreto-de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28346361/art-5-do-decreto-de-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Links>
    <vt:vector size="30" baseType="variant">
      <vt:variant>
        <vt:i4>2949171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http://www.jusbrasil.com.br/topicos/28346349/art-7-do-decreto-de-14</vt:lpwstr>
      </vt:variant>
      <vt:variant>
        <vt:lpwstr/>
      </vt:variant>
      <vt:variant>
        <vt:i4>2097202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http://www.jusbrasil.com.br/topicos/28346355/art-6-do-decreto-de-14</vt:lpwstr>
      </vt:variant>
      <vt:variant>
        <vt:lpwstr/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http://www.jusbrasil.com.br/topicos/28346361/art-5-do-decreto-de-14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http://www.jusbrasil.com.br/topicos/28346385/art-2-do-decreto-de-14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http://www.jusbrasil.com.br/topicos/28346389/art-1-do-decreto-de-14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Office</dc:creator>
  <cp:lastModifiedBy>Administração</cp:lastModifiedBy>
  <cp:revision>2</cp:revision>
  <cp:lastPrinted>2017-09-12T13:53:00Z</cp:lastPrinted>
  <dcterms:created xsi:type="dcterms:W3CDTF">2017-09-12T14:34:00Z</dcterms:created>
  <dcterms:modified xsi:type="dcterms:W3CDTF">2017-09-12T14:34:00Z</dcterms:modified>
</cp:coreProperties>
</file>